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B9988" w14:textId="6C11A22B" w:rsidR="007F2AA3" w:rsidRPr="001A6AE6" w:rsidRDefault="00803318" w:rsidP="001A6AE6">
      <w:pPr>
        <w:rPr>
          <w:b/>
          <w:color w:val="00B0F0"/>
          <w:sz w:val="48"/>
          <w:szCs w:val="48"/>
        </w:rPr>
      </w:pPr>
      <w:bookmarkStart w:id="0" w:name="_GoBack"/>
      <w:bookmarkEnd w:id="0"/>
      <w:r w:rsidRPr="001A6AE6">
        <w:rPr>
          <w:b/>
          <w:color w:val="00B0F0"/>
          <w:sz w:val="48"/>
          <w:szCs w:val="48"/>
        </w:rPr>
        <w:t>COVID-19 Technology Guidance</w:t>
      </w:r>
    </w:p>
    <w:p w14:paraId="4E5DC5E8" w14:textId="287F0413" w:rsidR="004F7755" w:rsidRDefault="008A313A" w:rsidP="004F7755">
      <w:r w:rsidRPr="00A64414">
        <w:t xml:space="preserve">This page is </w:t>
      </w:r>
      <w:r>
        <w:t>a</w:t>
      </w:r>
      <w:r w:rsidRPr="00A64414">
        <w:t xml:space="preserve"> resource for </w:t>
      </w:r>
      <w:r w:rsidR="00087DBF">
        <w:t xml:space="preserve">JCCA </w:t>
      </w:r>
      <w:r w:rsidRPr="00A64414">
        <w:t xml:space="preserve">employees working remotely. </w:t>
      </w:r>
      <w:r w:rsidR="00E33494">
        <w:t>To</w:t>
      </w:r>
      <w:r w:rsidRPr="00A64414">
        <w:t xml:space="preserve"> create a successful remote work environment</w:t>
      </w:r>
      <w:r w:rsidR="00E33494">
        <w:t>, please read through the information below and consult with your supervisor or IT as necessary</w:t>
      </w:r>
      <w:r w:rsidRPr="00A64414">
        <w:t>.</w:t>
      </w:r>
      <w:r>
        <w:t xml:space="preserve"> </w:t>
      </w:r>
    </w:p>
    <w:p w14:paraId="7E7E2467" w14:textId="77777777" w:rsidR="004F7755" w:rsidRPr="001A6AE6" w:rsidRDefault="004F7755" w:rsidP="001A6AE6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t>Can I obtain a mobile computer if I don’t already have one?</w:t>
      </w:r>
    </w:p>
    <w:p w14:paraId="48477C6D" w14:textId="2AAC66B1" w:rsidR="004F7755" w:rsidRDefault="004F7755" w:rsidP="004F7755">
      <w:pPr>
        <w:ind w:left="180"/>
        <w:rPr>
          <w:rFonts w:cstheme="minorHAnsi"/>
        </w:rPr>
      </w:pPr>
      <w:r w:rsidRPr="004F7755">
        <w:rPr>
          <w:rFonts w:cstheme="minorHAnsi"/>
        </w:rPr>
        <w:t>All requests for new equipment</w:t>
      </w:r>
      <w:r w:rsidR="00087DBF">
        <w:rPr>
          <w:rFonts w:cstheme="minorHAnsi"/>
        </w:rPr>
        <w:t>*</w:t>
      </w:r>
      <w:r w:rsidR="00A34E6E">
        <w:rPr>
          <w:rFonts w:cstheme="minorHAnsi"/>
        </w:rPr>
        <w:t xml:space="preserve"> (including chargers, keyboards, etc.)</w:t>
      </w:r>
      <w:r w:rsidRPr="004F7755">
        <w:rPr>
          <w:rFonts w:cstheme="minorHAnsi"/>
        </w:rPr>
        <w:t xml:space="preserve"> for COVID-19 telework will be centrally managed and prioritized. We </w:t>
      </w:r>
      <w:r w:rsidR="005D204F">
        <w:rPr>
          <w:rFonts w:cstheme="minorHAnsi"/>
        </w:rPr>
        <w:t xml:space="preserve">already have an inventory </w:t>
      </w:r>
      <w:r w:rsidRPr="004F7755">
        <w:rPr>
          <w:rFonts w:cstheme="minorHAnsi"/>
        </w:rPr>
        <w:t xml:space="preserve">of staff </w:t>
      </w:r>
      <w:r>
        <w:rPr>
          <w:rFonts w:cstheme="minorHAnsi"/>
        </w:rPr>
        <w:t xml:space="preserve">requiring </w:t>
      </w:r>
      <w:r w:rsidRPr="004F7755">
        <w:rPr>
          <w:rFonts w:cstheme="minorHAnsi"/>
        </w:rPr>
        <w:t xml:space="preserve">technology solutions for remote work. You may also submit a ticket </w:t>
      </w:r>
      <w:r>
        <w:rPr>
          <w:rFonts w:cstheme="minorHAnsi"/>
        </w:rPr>
        <w:t xml:space="preserve">to our </w:t>
      </w:r>
      <w:hyperlink r:id="rId11" w:history="1">
        <w:r w:rsidRPr="007201ED">
          <w:rPr>
            <w:rStyle w:val="Hyperlink"/>
            <w:rFonts w:cstheme="minorHAnsi"/>
          </w:rPr>
          <w:t>Help Desk</w:t>
        </w:r>
      </w:hyperlink>
      <w:r w:rsidR="005D204F">
        <w:rPr>
          <w:rFonts w:cstheme="minorHAnsi"/>
        </w:rPr>
        <w:t xml:space="preserve"> here.</w:t>
      </w:r>
    </w:p>
    <w:p w14:paraId="797D48EC" w14:textId="77777777" w:rsidR="005D204F" w:rsidRPr="005D204F" w:rsidRDefault="005D204F" w:rsidP="005D204F">
      <w:pPr>
        <w:ind w:firstLine="180"/>
        <w:rPr>
          <w:i/>
        </w:rPr>
      </w:pPr>
      <w:r w:rsidRPr="005D204F">
        <w:rPr>
          <w:i/>
        </w:rPr>
        <w:t>*</w:t>
      </w:r>
      <w:r w:rsidRPr="005D204F">
        <w:rPr>
          <w:i/>
          <w:u w:val="single"/>
        </w:rPr>
        <w:t>Supplies are limited</w:t>
      </w:r>
      <w:r w:rsidRPr="005D204F">
        <w:rPr>
          <w:i/>
        </w:rPr>
        <w:t>. IT is working to secure needed equipment and will provide updates on a</w:t>
      </w:r>
      <w:r>
        <w:rPr>
          <w:i/>
        </w:rPr>
        <w:t xml:space="preserve"> rolling</w:t>
      </w:r>
      <w:r w:rsidRPr="005D204F">
        <w:rPr>
          <w:i/>
        </w:rPr>
        <w:t xml:space="preserve"> basis.</w:t>
      </w:r>
    </w:p>
    <w:p w14:paraId="56637214" w14:textId="77777777" w:rsidR="004F7755" w:rsidRDefault="00542C8B" w:rsidP="001A6AE6">
      <w:r w:rsidRPr="001A6AE6">
        <w:rPr>
          <w:b/>
          <w:color w:val="00B050"/>
          <w:sz w:val="28"/>
          <w:szCs w:val="28"/>
        </w:rPr>
        <w:t xml:space="preserve">If I don’t have a </w:t>
      </w:r>
      <w:r w:rsidR="006F59A9" w:rsidRPr="001A6AE6">
        <w:rPr>
          <w:b/>
          <w:color w:val="00B050"/>
          <w:sz w:val="28"/>
          <w:szCs w:val="28"/>
        </w:rPr>
        <w:t>JCCA-issued</w:t>
      </w:r>
      <w:r w:rsidRPr="001A6AE6">
        <w:rPr>
          <w:b/>
          <w:color w:val="00B050"/>
          <w:sz w:val="28"/>
          <w:szCs w:val="28"/>
        </w:rPr>
        <w:t xml:space="preserve"> </w:t>
      </w:r>
      <w:r w:rsidR="00B806EA" w:rsidRPr="001A6AE6">
        <w:rPr>
          <w:b/>
          <w:color w:val="00B050"/>
          <w:sz w:val="28"/>
          <w:szCs w:val="28"/>
        </w:rPr>
        <w:t>tablet</w:t>
      </w:r>
      <w:r w:rsidR="006F59A9" w:rsidRPr="001A6AE6">
        <w:rPr>
          <w:b/>
          <w:color w:val="00B050"/>
          <w:sz w:val="28"/>
          <w:szCs w:val="28"/>
        </w:rPr>
        <w:t xml:space="preserve"> or </w:t>
      </w:r>
      <w:r w:rsidRPr="001A6AE6">
        <w:rPr>
          <w:b/>
          <w:color w:val="00B050"/>
          <w:sz w:val="28"/>
          <w:szCs w:val="28"/>
        </w:rPr>
        <w:t>laptop, c</w:t>
      </w:r>
      <w:r w:rsidR="004F7755" w:rsidRPr="001A6AE6">
        <w:rPr>
          <w:b/>
          <w:color w:val="00B050"/>
          <w:sz w:val="28"/>
          <w:szCs w:val="28"/>
        </w:rPr>
        <w:t>an I connect to my office computer from my personal</w:t>
      </w:r>
      <w:r w:rsidR="004F7755">
        <w:t xml:space="preserve"> </w:t>
      </w:r>
      <w:r w:rsidR="004F7755" w:rsidRPr="001A6AE6">
        <w:rPr>
          <w:b/>
          <w:color w:val="00B050"/>
          <w:sz w:val="28"/>
          <w:szCs w:val="28"/>
        </w:rPr>
        <w:t>home</w:t>
      </w:r>
      <w:r w:rsidR="004F7755">
        <w:t xml:space="preserve"> </w:t>
      </w:r>
      <w:r w:rsidR="004F7755" w:rsidRPr="001A6AE6">
        <w:rPr>
          <w:b/>
          <w:color w:val="00B050"/>
          <w:sz w:val="28"/>
          <w:szCs w:val="28"/>
        </w:rPr>
        <w:t>computer?</w:t>
      </w:r>
    </w:p>
    <w:p w14:paraId="401C5C48" w14:textId="77777777" w:rsidR="004F7755" w:rsidRPr="005D204F" w:rsidRDefault="004F7755" w:rsidP="005D204F">
      <w:pPr>
        <w:ind w:left="180"/>
        <w:rPr>
          <w:rFonts w:cstheme="minorHAnsi"/>
        </w:rPr>
      </w:pPr>
      <w:r w:rsidRPr="00CC320B">
        <w:t xml:space="preserve">If </w:t>
      </w:r>
      <w:r>
        <w:t>your home computer meets requirements</w:t>
      </w:r>
      <w:r w:rsidR="006F59A9">
        <w:t xml:space="preserve"> and your supervisor has approved</w:t>
      </w:r>
      <w:r>
        <w:t>,</w:t>
      </w:r>
      <w:r w:rsidRPr="00CC320B">
        <w:t xml:space="preserve"> </w:t>
      </w:r>
      <w:r w:rsidR="00542C8B">
        <w:t>the IT Department may be able to configure remote access</w:t>
      </w:r>
      <w:r w:rsidRPr="00CC320B">
        <w:t xml:space="preserve"> to </w:t>
      </w:r>
      <w:r>
        <w:t xml:space="preserve">your office PC. </w:t>
      </w:r>
      <w:r w:rsidR="005D204F">
        <w:t>To request this access, please have your supervisor</w:t>
      </w:r>
      <w:r w:rsidR="005D204F" w:rsidRPr="004F7755">
        <w:rPr>
          <w:rFonts w:cstheme="minorHAnsi"/>
        </w:rPr>
        <w:t xml:space="preserve"> submit a ticket </w:t>
      </w:r>
      <w:r w:rsidR="005D204F">
        <w:rPr>
          <w:rFonts w:cstheme="minorHAnsi"/>
        </w:rPr>
        <w:t xml:space="preserve">to our </w:t>
      </w:r>
      <w:hyperlink r:id="rId12" w:history="1">
        <w:r w:rsidR="005D204F" w:rsidRPr="007201ED">
          <w:rPr>
            <w:rStyle w:val="Hyperlink"/>
            <w:rFonts w:cstheme="minorHAnsi"/>
          </w:rPr>
          <w:t>Help Desk</w:t>
        </w:r>
      </w:hyperlink>
      <w:r w:rsidR="005D204F">
        <w:rPr>
          <w:rFonts w:cstheme="minorHAnsi"/>
        </w:rPr>
        <w:t>.</w:t>
      </w:r>
    </w:p>
    <w:p w14:paraId="1B0D0908" w14:textId="77777777" w:rsidR="008A313A" w:rsidRPr="001A6AE6" w:rsidRDefault="006F59A9" w:rsidP="001A6AE6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t>Is my home’s internet connection fast enough for me to work remotely?</w:t>
      </w:r>
    </w:p>
    <w:p w14:paraId="5E202756" w14:textId="77777777" w:rsidR="008A313A" w:rsidRPr="00895F02" w:rsidRDefault="00E33494" w:rsidP="008A313A">
      <w:pPr>
        <w:ind w:left="180"/>
        <w:rPr>
          <w:color w:val="FF0000"/>
        </w:rPr>
      </w:pPr>
      <w:r>
        <w:t xml:space="preserve">You’ll need a robust internet connection to work from home. </w:t>
      </w:r>
      <w:r w:rsidR="008A313A">
        <w:t xml:space="preserve">To get started with your internet speed test, connect your JCCA device to your home’s internet using WiFi or a wired connection directly to your modem/router. </w:t>
      </w:r>
      <w:r>
        <w:t>Visit</w:t>
      </w:r>
      <w:r w:rsidR="008A313A" w:rsidRPr="006504EE">
        <w:t xml:space="preserve"> </w:t>
      </w:r>
      <w:hyperlink r:id="rId13" w:history="1">
        <w:r w:rsidR="008A313A" w:rsidRPr="006504EE">
          <w:rPr>
            <w:rStyle w:val="Hyperlink"/>
          </w:rPr>
          <w:t>www.speedtest.net</w:t>
        </w:r>
      </w:hyperlink>
      <w:r>
        <w:rPr>
          <w:rStyle w:val="Hyperlink"/>
        </w:rPr>
        <w:t xml:space="preserve"> </w:t>
      </w:r>
      <w:r w:rsidRPr="003121B1">
        <w:rPr>
          <w:rStyle w:val="Hyperlink"/>
          <w:color w:val="auto"/>
          <w:u w:val="none"/>
        </w:rPr>
        <w:t>and condu</w:t>
      </w:r>
      <w:r w:rsidR="00542C8B" w:rsidRPr="003121B1">
        <w:rPr>
          <w:rStyle w:val="Hyperlink"/>
          <w:color w:val="auto"/>
          <w:u w:val="none"/>
        </w:rPr>
        <w:t>c</w:t>
      </w:r>
      <w:r w:rsidRPr="003121B1">
        <w:rPr>
          <w:rStyle w:val="Hyperlink"/>
          <w:color w:val="auto"/>
          <w:u w:val="none"/>
        </w:rPr>
        <w:t>t the te</w:t>
      </w:r>
      <w:r w:rsidR="00542C8B" w:rsidRPr="003121B1">
        <w:rPr>
          <w:rStyle w:val="Hyperlink"/>
          <w:color w:val="auto"/>
          <w:u w:val="none"/>
        </w:rPr>
        <w:t>s</w:t>
      </w:r>
      <w:r w:rsidRPr="003121B1">
        <w:rPr>
          <w:rStyle w:val="Hyperlink"/>
          <w:color w:val="auto"/>
          <w:u w:val="none"/>
        </w:rPr>
        <w:t>t</w:t>
      </w:r>
      <w:r w:rsidR="008A313A" w:rsidRPr="006504EE">
        <w:t xml:space="preserve">. 10-20 Mbps upload and download speeds are considered fast enough for typical work activities. </w:t>
      </w:r>
    </w:p>
    <w:p w14:paraId="1291E743" w14:textId="77777777" w:rsidR="008A313A" w:rsidRPr="001A6AE6" w:rsidRDefault="006F59A9" w:rsidP="001A6AE6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t>How do I c</w:t>
      </w:r>
      <w:r w:rsidR="008A313A" w:rsidRPr="001A6AE6">
        <w:rPr>
          <w:b/>
          <w:color w:val="00B050"/>
          <w:sz w:val="28"/>
          <w:szCs w:val="28"/>
        </w:rPr>
        <w:t>onnect to JCCA’s Virtual Private Network (VPN)</w:t>
      </w:r>
      <w:r w:rsidRPr="001A6AE6">
        <w:rPr>
          <w:b/>
          <w:color w:val="00B050"/>
          <w:sz w:val="28"/>
          <w:szCs w:val="28"/>
        </w:rPr>
        <w:t>?</w:t>
      </w:r>
    </w:p>
    <w:p w14:paraId="0261A0BA" w14:textId="77777777" w:rsidR="008A313A" w:rsidRDefault="008A313A" w:rsidP="008A313A">
      <w:pPr>
        <w:ind w:left="180"/>
      </w:pPr>
      <w:r>
        <w:t>You should always connect to a known</w:t>
      </w:r>
      <w:r w:rsidR="00E33494">
        <w:t>, password-protected</w:t>
      </w:r>
      <w:r>
        <w:t xml:space="preserve"> home or office </w:t>
      </w:r>
      <w:r w:rsidR="00B806EA">
        <w:t xml:space="preserve">WiFi </w:t>
      </w:r>
      <w:r>
        <w:t xml:space="preserve">network when using your device. Do not connect to </w:t>
      </w:r>
      <w:r w:rsidRPr="00371628">
        <w:t>public</w:t>
      </w:r>
      <w:r>
        <w:t xml:space="preserve"> </w:t>
      </w:r>
      <w:r w:rsidRPr="00371628">
        <w:t xml:space="preserve">or unsecured </w:t>
      </w:r>
      <w:r>
        <w:t>networks.</w:t>
      </w:r>
    </w:p>
    <w:p w14:paraId="765FB990" w14:textId="77777777" w:rsidR="008A313A" w:rsidRDefault="008A313A" w:rsidP="008A313A">
      <w:pPr>
        <w:ind w:left="180"/>
      </w:pPr>
      <w:r>
        <w:t xml:space="preserve">Please refer to the </w:t>
      </w:r>
      <w:hyperlink r:id="rId14" w:history="1">
        <w:r w:rsidRPr="00665B71">
          <w:rPr>
            <w:rStyle w:val="Hyperlink"/>
          </w:rPr>
          <w:t>Connecting to VPN using an Agency issued device</w:t>
        </w:r>
      </w:hyperlink>
      <w:r>
        <w:t xml:space="preserve"> knowledgebase article for steps to connect to VPN.</w:t>
      </w:r>
    </w:p>
    <w:p w14:paraId="21226FD2" w14:textId="0BAEFDE1" w:rsidR="00411FBC" w:rsidRPr="001A6AE6" w:rsidRDefault="00411FBC" w:rsidP="00411FBC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t xml:space="preserve">How </w:t>
      </w:r>
      <w:r w:rsidR="00D30515">
        <w:rPr>
          <w:b/>
          <w:color w:val="00B050"/>
          <w:sz w:val="28"/>
          <w:szCs w:val="28"/>
        </w:rPr>
        <w:t>do I</w:t>
      </w:r>
      <w:r w:rsidRPr="001A6AE6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sign documents digitally without printing, signing, and scanning?</w:t>
      </w:r>
    </w:p>
    <w:p w14:paraId="69C67FF2" w14:textId="2B37DB84" w:rsidR="00411FBC" w:rsidRDefault="00411FBC" w:rsidP="00411FBC">
      <w:r>
        <w:t xml:space="preserve">You can sign PDF documents digitally using Adobe Acrobat Reader, which is installed in all JCCA-issued devices. </w:t>
      </w:r>
      <w:hyperlink r:id="rId15" w:history="1">
        <w:r w:rsidRPr="00A32EC7">
          <w:rPr>
            <w:rStyle w:val="Hyperlink"/>
          </w:rPr>
          <w:t>Click here</w:t>
        </w:r>
      </w:hyperlink>
      <w:r>
        <w:t xml:space="preserve"> to refer to the knowledgebase article </w:t>
      </w:r>
      <w:r w:rsidR="009C00DA">
        <w:t xml:space="preserve">that contains the instructions. </w:t>
      </w:r>
    </w:p>
    <w:p w14:paraId="2AEFDDF3" w14:textId="77777777" w:rsidR="00D31BEC" w:rsidRDefault="00D31BEC">
      <w:pPr>
        <w:rPr>
          <w:b/>
          <w:color w:val="00B050"/>
          <w:sz w:val="28"/>
          <w:szCs w:val="28"/>
        </w:rPr>
      </w:pPr>
      <w:bookmarkStart w:id="1" w:name="_Hlk36050909"/>
      <w:bookmarkStart w:id="2" w:name="_Hlk36191526"/>
      <w:r>
        <w:rPr>
          <w:b/>
          <w:color w:val="00B050"/>
          <w:sz w:val="28"/>
          <w:szCs w:val="28"/>
        </w:rPr>
        <w:br w:type="page"/>
      </w:r>
    </w:p>
    <w:p w14:paraId="09BE9269" w14:textId="475F37E3" w:rsidR="001A6AE6" w:rsidRPr="007A0B22" w:rsidRDefault="001A6AE6" w:rsidP="001A6AE6">
      <w:r>
        <w:rPr>
          <w:b/>
          <w:color w:val="00B050"/>
          <w:sz w:val="28"/>
          <w:szCs w:val="28"/>
        </w:rPr>
        <w:lastRenderedPageBreak/>
        <w:t>What Apps are approved for client contact?</w:t>
      </w:r>
    </w:p>
    <w:p w14:paraId="6F036ADC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  <w:ind w:left="180"/>
      </w:pPr>
      <w:r w:rsidRPr="000A4573">
        <w:t xml:space="preserve">Although guidance </w:t>
      </w:r>
      <w:r>
        <w:t xml:space="preserve">from authorities </w:t>
      </w:r>
      <w:r w:rsidRPr="000A4573">
        <w:t xml:space="preserve">state that HIPAA rules are </w:t>
      </w:r>
      <w:r>
        <w:t>“</w:t>
      </w:r>
      <w:r w:rsidRPr="000A4573">
        <w:t>relaxed</w:t>
      </w:r>
      <w:r>
        <w:t>”</w:t>
      </w:r>
      <w:r w:rsidRPr="000A4573">
        <w:t xml:space="preserve"> during the </w:t>
      </w:r>
      <w:r>
        <w:t>COVID-19 state of emergency</w:t>
      </w:r>
      <w:r w:rsidRPr="000A4573">
        <w:t xml:space="preserve">, this does not absolve JCCA from protecting client information. </w:t>
      </w:r>
      <w:r w:rsidRPr="00CB0F41">
        <w:rPr>
          <w:b/>
        </w:rPr>
        <w:t>We need</w:t>
      </w:r>
      <w:r>
        <w:rPr>
          <w:b/>
        </w:rPr>
        <w:t xml:space="preserve"> </w:t>
      </w:r>
      <w:r>
        <w:rPr>
          <w:rFonts w:ascii="CIDFont+F2" w:hAnsi="CIDFont+F2" w:cs="CIDFont+F2"/>
          <w:b/>
        </w:rPr>
        <w:t>a</w:t>
      </w:r>
      <w:r w:rsidRPr="00BB7338">
        <w:rPr>
          <w:rFonts w:ascii="CIDFont+F2" w:hAnsi="CIDFont+F2" w:cs="CIDFont+F2"/>
          <w:b/>
        </w:rPr>
        <w:t xml:space="preserve">ll providers </w:t>
      </w:r>
      <w:r>
        <w:rPr>
          <w:rFonts w:ascii="CIDFont+F2" w:hAnsi="CIDFont+F2" w:cs="CIDFont+F2"/>
          <w:b/>
        </w:rPr>
        <w:t xml:space="preserve">to </w:t>
      </w:r>
      <w:r w:rsidRPr="00BB7338">
        <w:rPr>
          <w:rFonts w:ascii="CIDFont+F2" w:hAnsi="CIDFont+F2" w:cs="CIDFont+F2"/>
          <w:b/>
        </w:rPr>
        <w:t xml:space="preserve">take steps to reasonably ensure privacy during all </w:t>
      </w:r>
      <w:r>
        <w:rPr>
          <w:rFonts w:ascii="CIDFont+F2" w:hAnsi="CIDFont+F2" w:cs="CIDFont+F2"/>
          <w:b/>
        </w:rPr>
        <w:t>client and provider</w:t>
      </w:r>
      <w:r w:rsidRPr="00BB7338">
        <w:rPr>
          <w:rFonts w:ascii="CIDFont+F2" w:hAnsi="CIDFont+F2" w:cs="CIDFont+F2"/>
          <w:b/>
        </w:rPr>
        <w:t xml:space="preserve"> interactions.</w:t>
      </w:r>
      <w:r>
        <w:rPr>
          <w:rFonts w:ascii="CIDFont+F2" w:hAnsi="CIDFont+F2" w:cs="CIDFont+F2"/>
        </w:rPr>
        <w:t xml:space="preserve"> </w:t>
      </w:r>
      <w:r>
        <w:t>Not following privacy protection guidelines could lead to a data breach which would negatively impact JCCA and its clients.</w:t>
      </w:r>
    </w:p>
    <w:p w14:paraId="71275F69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  <w:ind w:left="180"/>
      </w:pPr>
    </w:p>
    <w:p w14:paraId="0E842D84" w14:textId="77777777" w:rsidR="001A6AE6" w:rsidRDefault="001A6AE6" w:rsidP="001A6AE6">
      <w:pPr>
        <w:ind w:left="180"/>
      </w:pPr>
      <w:r>
        <w:t>Please see approved apps and guidelines on use below. Our focus has been on providing Wi-Fi platforms that maintain privacy standards.</w:t>
      </w:r>
      <w:r w:rsidDel="00DC3EFC">
        <w:t xml:space="preserve"> </w:t>
      </w:r>
    </w:p>
    <w:p w14:paraId="7FD2E9DB" w14:textId="77777777" w:rsidR="001A6AE6" w:rsidRPr="00E37EF7" w:rsidRDefault="001A6AE6" w:rsidP="001A6AE6">
      <w:pPr>
        <w:rPr>
          <w:b/>
          <w:color w:val="4472C4" w:themeColor="accent1"/>
        </w:rPr>
      </w:pPr>
      <w:r w:rsidRPr="00E37EF7">
        <w:rPr>
          <w:b/>
          <w:color w:val="4472C4" w:themeColor="accent1"/>
        </w:rPr>
        <w:t>FOR ALL PROVIDERS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3994"/>
        <w:gridCol w:w="1490"/>
        <w:gridCol w:w="1464"/>
      </w:tblGrid>
      <w:tr w:rsidR="001A6AE6" w:rsidRPr="00263E7F" w14:paraId="3A8E2629" w14:textId="77777777" w:rsidTr="00AE7327">
        <w:trPr>
          <w:trHeight w:val="746"/>
          <w:jc w:val="center"/>
        </w:trPr>
        <w:tc>
          <w:tcPr>
            <w:tcW w:w="906" w:type="dxa"/>
            <w:vAlign w:val="center"/>
          </w:tcPr>
          <w:p w14:paraId="59626CA5" w14:textId="77777777" w:rsidR="001A6AE6" w:rsidRPr="00461EC7" w:rsidRDefault="001A6AE6" w:rsidP="00AE7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172068" wp14:editId="7E43251F">
                  <wp:extent cx="395785" cy="395785"/>
                  <wp:effectExtent l="0" t="0" r="4445" b="4445"/>
                  <wp:docPr id="5" name="Picture 5" descr="C:\Users\garaya\AppData\Local\Microsoft\Windows\INetCache\Content.MSO\82BAEA8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araya\AppData\Local\Microsoft\Windows\INetCache\Content.MSO\82BAEA8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15460" cy="41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vAlign w:val="center"/>
          </w:tcPr>
          <w:p w14:paraId="2FEED9F9" w14:textId="77777777" w:rsidR="001A6AE6" w:rsidRPr="00461EC7" w:rsidRDefault="001A6AE6" w:rsidP="00AE7327">
            <w:pPr>
              <w:autoSpaceDE w:val="0"/>
              <w:autoSpaceDN w:val="0"/>
              <w:adjustRightInd w:val="0"/>
              <w:rPr>
                <w:b/>
              </w:rPr>
            </w:pPr>
            <w:r w:rsidRPr="00461EC7">
              <w:rPr>
                <w:b/>
              </w:rPr>
              <w:t>Apple FaceTime</w:t>
            </w:r>
          </w:p>
        </w:tc>
        <w:tc>
          <w:tcPr>
            <w:tcW w:w="1490" w:type="dxa"/>
            <w:vAlign w:val="center"/>
          </w:tcPr>
          <w:p w14:paraId="792CEBBD" w14:textId="77777777" w:rsidR="001A6AE6" w:rsidRPr="003F5BC6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iPhone only</w:t>
            </w:r>
          </w:p>
        </w:tc>
        <w:tc>
          <w:tcPr>
            <w:tcW w:w="1464" w:type="dxa"/>
            <w:vAlign w:val="center"/>
          </w:tcPr>
          <w:p w14:paraId="4B5C9A09" w14:textId="77777777" w:rsidR="001A6AE6" w:rsidRPr="00263E7F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B050"/>
                <w:sz w:val="26"/>
                <w:szCs w:val="26"/>
              </w:rPr>
            </w:pPr>
            <w:r w:rsidRPr="00263E7F">
              <w:rPr>
                <w:rFonts w:ascii="Wingdings" w:hAnsi="Wingdings" w:cs="Wingdings"/>
                <w:color w:val="00B050"/>
                <w:sz w:val="26"/>
                <w:szCs w:val="26"/>
              </w:rPr>
              <w:t></w:t>
            </w:r>
          </w:p>
        </w:tc>
      </w:tr>
      <w:tr w:rsidR="001A6AE6" w:rsidRPr="00263E7F" w14:paraId="2F1AF282" w14:textId="77777777" w:rsidTr="00AE7327">
        <w:trPr>
          <w:trHeight w:val="800"/>
          <w:jc w:val="center"/>
        </w:trPr>
        <w:tc>
          <w:tcPr>
            <w:tcW w:w="906" w:type="dxa"/>
            <w:vAlign w:val="center"/>
          </w:tcPr>
          <w:p w14:paraId="7A5AB308" w14:textId="77777777" w:rsidR="001A6AE6" w:rsidRPr="00483C29" w:rsidRDefault="001A6AE6" w:rsidP="00AE732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70F41350" wp14:editId="5E95EA68">
                  <wp:extent cx="429905" cy="429905"/>
                  <wp:effectExtent l="0" t="0" r="8255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's app.jf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78" cy="457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vAlign w:val="center"/>
          </w:tcPr>
          <w:p w14:paraId="04932655" w14:textId="77777777" w:rsidR="001A6AE6" w:rsidRPr="00483C29" w:rsidRDefault="001A6AE6" w:rsidP="00AE7327">
            <w:pPr>
              <w:autoSpaceDE w:val="0"/>
              <w:autoSpaceDN w:val="0"/>
              <w:adjustRightInd w:val="0"/>
              <w:rPr>
                <w:b/>
              </w:rPr>
            </w:pPr>
            <w:r w:rsidRPr="00483C29">
              <w:rPr>
                <w:b/>
              </w:rPr>
              <w:t>WhatsApp Messenger</w:t>
            </w:r>
            <w:r>
              <w:rPr>
                <w:b/>
              </w:rPr>
              <w:br/>
            </w:r>
            <w:r w:rsidRPr="00E214CB">
              <w:rPr>
                <w:i/>
              </w:rPr>
              <w:t>Has chat, voice, &amp; video</w:t>
            </w:r>
            <w:r>
              <w:rPr>
                <w:i/>
              </w:rPr>
              <w:t xml:space="preserve"> capability</w:t>
            </w:r>
          </w:p>
        </w:tc>
        <w:tc>
          <w:tcPr>
            <w:tcW w:w="1490" w:type="dxa"/>
            <w:vAlign w:val="center"/>
          </w:tcPr>
          <w:p w14:paraId="1C323810" w14:textId="77777777" w:rsidR="001A6AE6" w:rsidRPr="003F5BC6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iPhone</w:t>
            </w:r>
            <w:r w:rsidRPr="003F5BC6">
              <w:rPr>
                <w:rFonts w:cstheme="minorHAnsi"/>
                <w:sz w:val="16"/>
                <w:szCs w:val="16"/>
              </w:rPr>
              <w:t>, Android</w:t>
            </w:r>
          </w:p>
        </w:tc>
        <w:tc>
          <w:tcPr>
            <w:tcW w:w="1464" w:type="dxa"/>
            <w:vAlign w:val="center"/>
          </w:tcPr>
          <w:p w14:paraId="4D9D8598" w14:textId="77777777" w:rsidR="001A6AE6" w:rsidRPr="00263E7F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B050"/>
                <w:sz w:val="26"/>
                <w:szCs w:val="26"/>
              </w:rPr>
            </w:pPr>
            <w:r w:rsidRPr="00263E7F">
              <w:rPr>
                <w:rFonts w:ascii="Wingdings" w:hAnsi="Wingdings" w:cs="Wingdings"/>
                <w:color w:val="00B050"/>
                <w:sz w:val="26"/>
                <w:szCs w:val="26"/>
              </w:rPr>
              <w:t></w:t>
            </w:r>
          </w:p>
        </w:tc>
      </w:tr>
      <w:tr w:rsidR="001A6AE6" w:rsidRPr="00263E7F" w14:paraId="4AA8A254" w14:textId="77777777" w:rsidTr="00AE7327">
        <w:trPr>
          <w:jc w:val="center"/>
        </w:trPr>
        <w:tc>
          <w:tcPr>
            <w:tcW w:w="906" w:type="dxa"/>
            <w:vAlign w:val="center"/>
          </w:tcPr>
          <w:p w14:paraId="37D63A59" w14:textId="77777777" w:rsidR="001A6AE6" w:rsidRPr="00483C29" w:rsidRDefault="001A6AE6" w:rsidP="00AE732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384E8BD9" wp14:editId="3857C52C">
                  <wp:extent cx="429895" cy="429895"/>
                  <wp:effectExtent l="0" t="0" r="8255" b="8255"/>
                  <wp:docPr id="9" name="Picture 9" descr="C:\Users\garaya\AppData\Local\Microsoft\Windows\INetCache\Content.MSO\D307921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raya\AppData\Local\Microsoft\Windows\INetCache\Content.MSO\D307921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32" cy="44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vAlign w:val="center"/>
          </w:tcPr>
          <w:p w14:paraId="308928FF" w14:textId="77777777" w:rsidR="001A6AE6" w:rsidRPr="00483C29" w:rsidRDefault="001A6AE6" w:rsidP="00AE7327">
            <w:pPr>
              <w:autoSpaceDE w:val="0"/>
              <w:autoSpaceDN w:val="0"/>
              <w:adjustRightInd w:val="0"/>
              <w:rPr>
                <w:b/>
              </w:rPr>
            </w:pPr>
            <w:r w:rsidRPr="00483C29">
              <w:rPr>
                <w:b/>
              </w:rPr>
              <w:t>Skype for Business</w:t>
            </w:r>
          </w:p>
        </w:tc>
        <w:tc>
          <w:tcPr>
            <w:tcW w:w="1490" w:type="dxa"/>
            <w:vAlign w:val="center"/>
          </w:tcPr>
          <w:p w14:paraId="18F68F1D" w14:textId="77777777" w:rsidR="001A6AE6" w:rsidRPr="003F5BC6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iPhone</w:t>
            </w:r>
            <w:r w:rsidRPr="003F5BC6">
              <w:rPr>
                <w:rFonts w:cstheme="minorHAnsi"/>
                <w:sz w:val="16"/>
                <w:szCs w:val="16"/>
              </w:rPr>
              <w:t>, And</w:t>
            </w:r>
            <w:r>
              <w:rPr>
                <w:rFonts w:cstheme="minorHAnsi"/>
                <w:sz w:val="16"/>
                <w:szCs w:val="16"/>
              </w:rPr>
              <w:t>r</w:t>
            </w:r>
            <w:r w:rsidRPr="003F5BC6">
              <w:rPr>
                <w:rFonts w:cstheme="minorHAnsi"/>
                <w:sz w:val="16"/>
                <w:szCs w:val="16"/>
              </w:rPr>
              <w:t>oid, Windows</w:t>
            </w:r>
            <w:r>
              <w:rPr>
                <w:rFonts w:cstheme="minorHAnsi"/>
                <w:sz w:val="16"/>
                <w:szCs w:val="16"/>
              </w:rPr>
              <w:t>, Mac OS</w:t>
            </w:r>
          </w:p>
        </w:tc>
        <w:tc>
          <w:tcPr>
            <w:tcW w:w="1464" w:type="dxa"/>
            <w:vAlign w:val="center"/>
          </w:tcPr>
          <w:p w14:paraId="45DD0228" w14:textId="77777777" w:rsidR="001A6AE6" w:rsidRPr="00263E7F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B050"/>
                <w:sz w:val="26"/>
                <w:szCs w:val="26"/>
              </w:rPr>
            </w:pPr>
            <w:r w:rsidRPr="00263E7F">
              <w:rPr>
                <w:rFonts w:ascii="Wingdings" w:hAnsi="Wingdings" w:cs="Wingdings"/>
                <w:color w:val="00B050"/>
                <w:sz w:val="26"/>
                <w:szCs w:val="26"/>
              </w:rPr>
              <w:t></w:t>
            </w:r>
          </w:p>
        </w:tc>
      </w:tr>
    </w:tbl>
    <w:p w14:paraId="42685CA3" w14:textId="77777777" w:rsidR="001A6AE6" w:rsidRDefault="001A6AE6" w:rsidP="001A6AE6"/>
    <w:p w14:paraId="38B6B72D" w14:textId="77777777" w:rsidR="001A6AE6" w:rsidRPr="00E37EF7" w:rsidRDefault="001A6AE6" w:rsidP="001A6AE6">
      <w:pPr>
        <w:rPr>
          <w:b/>
          <w:color w:val="4472C4" w:themeColor="accent1"/>
        </w:rPr>
      </w:pPr>
      <w:r w:rsidRPr="00E37EF7">
        <w:rPr>
          <w:b/>
          <w:color w:val="4472C4" w:themeColor="accent1"/>
        </w:rPr>
        <w:t>FOR PRESCRIBED TELEHEALTH</w:t>
      </w:r>
      <w:r w:rsidRPr="00E37EF7">
        <w:rPr>
          <w:b/>
          <w:color w:val="FF0000"/>
        </w:rPr>
        <w:t>*</w:t>
      </w:r>
      <w:r w:rsidRPr="00E37EF7">
        <w:rPr>
          <w:b/>
          <w:color w:val="4472C4" w:themeColor="accent1"/>
        </w:rPr>
        <w:t xml:space="preserve"> PROVIDERS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3994"/>
        <w:gridCol w:w="1490"/>
        <w:gridCol w:w="1464"/>
      </w:tblGrid>
      <w:tr w:rsidR="001A6AE6" w:rsidRPr="00263E7F" w14:paraId="597A60D2" w14:textId="77777777" w:rsidTr="00AE7327">
        <w:trPr>
          <w:trHeight w:val="746"/>
          <w:jc w:val="center"/>
        </w:trPr>
        <w:tc>
          <w:tcPr>
            <w:tcW w:w="906" w:type="dxa"/>
            <w:vAlign w:val="center"/>
          </w:tcPr>
          <w:p w14:paraId="549E0AA5" w14:textId="77777777" w:rsidR="001A6AE6" w:rsidRPr="00461EC7" w:rsidRDefault="001A6AE6" w:rsidP="00AE7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noProof/>
                <w:color w:val="FF0000"/>
              </w:rPr>
              <w:drawing>
                <wp:inline distT="0" distB="0" distL="0" distR="0" wp14:anchorId="1A33EB73" wp14:editId="54DC52AC">
                  <wp:extent cx="381468" cy="381468"/>
                  <wp:effectExtent l="0" t="0" r="0" b="0"/>
                  <wp:docPr id="18" name="Picture 18" descr="C:\Users\garaya\AppData\Local\Microsoft\Windows\INetCache\Content.MSO\153738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garaya\AppData\Local\Microsoft\Windows\INetCache\Content.MSO\153738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7" cy="398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4" w:type="dxa"/>
            <w:vAlign w:val="center"/>
          </w:tcPr>
          <w:p w14:paraId="4E0B38DA" w14:textId="77777777" w:rsidR="001A6AE6" w:rsidRPr="00461EC7" w:rsidRDefault="001A6AE6" w:rsidP="00AE7327">
            <w:pPr>
              <w:autoSpaceDE w:val="0"/>
              <w:autoSpaceDN w:val="0"/>
              <w:adjustRightInd w:val="0"/>
              <w:rPr>
                <w:b/>
              </w:rPr>
            </w:pPr>
            <w:r w:rsidRPr="00483C29">
              <w:rPr>
                <w:b/>
              </w:rPr>
              <w:t>Zoom</w:t>
            </w:r>
            <w:r>
              <w:rPr>
                <w:b/>
              </w:rPr>
              <w:t xml:space="preserve"> for Healthcare</w:t>
            </w:r>
          </w:p>
        </w:tc>
        <w:tc>
          <w:tcPr>
            <w:tcW w:w="1490" w:type="dxa"/>
            <w:vAlign w:val="center"/>
          </w:tcPr>
          <w:p w14:paraId="1F90E607" w14:textId="77777777" w:rsidR="001A6AE6" w:rsidRPr="003F5BC6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Apple, Android, Windows, Mac OS</w:t>
            </w:r>
          </w:p>
        </w:tc>
        <w:tc>
          <w:tcPr>
            <w:tcW w:w="1464" w:type="dxa"/>
            <w:vAlign w:val="center"/>
          </w:tcPr>
          <w:p w14:paraId="14D5646D" w14:textId="77777777" w:rsidR="001A6AE6" w:rsidRPr="00263E7F" w:rsidRDefault="001A6AE6" w:rsidP="00AE7327">
            <w:pPr>
              <w:autoSpaceDE w:val="0"/>
              <w:autoSpaceDN w:val="0"/>
              <w:adjustRightInd w:val="0"/>
              <w:jc w:val="center"/>
              <w:rPr>
                <w:rFonts w:ascii="Wingdings" w:hAnsi="Wingdings" w:cs="Wingdings"/>
                <w:color w:val="00B050"/>
                <w:sz w:val="26"/>
                <w:szCs w:val="26"/>
              </w:rPr>
            </w:pPr>
            <w:r w:rsidRPr="00263E7F">
              <w:rPr>
                <w:rFonts w:ascii="Wingdings" w:hAnsi="Wingdings" w:cs="Wingdings"/>
                <w:color w:val="00B050"/>
                <w:sz w:val="26"/>
                <w:szCs w:val="26"/>
              </w:rPr>
              <w:t></w:t>
            </w:r>
          </w:p>
        </w:tc>
      </w:tr>
    </w:tbl>
    <w:p w14:paraId="46E12D1C" w14:textId="77777777" w:rsidR="001A6AE6" w:rsidRDefault="001A6AE6" w:rsidP="001A6AE6">
      <w:pPr>
        <w:ind w:left="270"/>
        <w:rPr>
          <w:rFonts w:ascii="CIDFont+F2" w:hAnsi="CIDFont+F2" w:cs="CIDFont+F2"/>
        </w:rPr>
      </w:pPr>
      <w:r>
        <w:rPr>
          <w:color w:val="FF0000"/>
        </w:rPr>
        <w:br/>
      </w:r>
      <w:r w:rsidRPr="00B40FDE">
        <w:rPr>
          <w:color w:val="FF0000"/>
        </w:rPr>
        <w:t>*</w:t>
      </w:r>
      <w:r w:rsidRPr="00E37EF7">
        <w:t xml:space="preserve">Telehealth Services </w:t>
      </w:r>
      <w:r w:rsidRPr="00FA46FE">
        <w:rPr>
          <w:rFonts w:ascii="CIDFont+F2" w:hAnsi="CIDFont+F2" w:cs="CIDFont+F2"/>
        </w:rPr>
        <w:t>include assessment, diagnosis, consultation, treatment, education, care management and/or self-management</w:t>
      </w:r>
      <w:r>
        <w:rPr>
          <w:rFonts w:ascii="CIDFont+F2" w:hAnsi="CIDFont+F2" w:cs="CIDFont+F2"/>
          <w:i/>
        </w:rPr>
        <w:t xml:space="preserve">. </w:t>
      </w:r>
      <w:r>
        <w:rPr>
          <w:rFonts w:ascii="CIDFont+F2" w:hAnsi="CIDFont+F2" w:cs="CIDFont+F2"/>
        </w:rPr>
        <w:t>Please refer to, and become familiar with, Telehealth Policies and Procedures provided by your manager before using the communication tools listed above for providing a remote telehealth session.</w:t>
      </w:r>
    </w:p>
    <w:p w14:paraId="478C5653" w14:textId="77777777" w:rsidR="001A6AE6" w:rsidRPr="00E37EF7" w:rsidRDefault="001A6AE6" w:rsidP="001A6AE6">
      <w:pPr>
        <w:rPr>
          <w:b/>
          <w:color w:val="00B050"/>
        </w:rPr>
      </w:pPr>
      <w:r w:rsidRPr="00E37EF7">
        <w:rPr>
          <w:b/>
          <w:color w:val="00B050"/>
        </w:rPr>
        <w:t>HOW TO ACCESS</w:t>
      </w:r>
    </w:p>
    <w:p w14:paraId="6DD88F1B" w14:textId="77777777" w:rsidR="001A6AE6" w:rsidRPr="00FA46FE" w:rsidRDefault="001A6AE6" w:rsidP="001A6AE6">
      <w:pPr>
        <w:autoSpaceDE w:val="0"/>
        <w:autoSpaceDN w:val="0"/>
        <w:adjustRightInd w:val="0"/>
        <w:spacing w:after="0" w:line="240" w:lineRule="auto"/>
        <w:ind w:left="270"/>
        <w:rPr>
          <w:rFonts w:ascii="CIDFont+F2" w:hAnsi="CIDFont+F2" w:cs="CIDFont+F2"/>
        </w:rPr>
      </w:pPr>
      <w:r>
        <w:rPr>
          <w:rFonts w:ascii="CIDFont+F2" w:hAnsi="CIDFont+F2" w:cs="CIDFont+F2"/>
        </w:rPr>
        <w:t>You should be able to download the above approved apps directly onto your JCCA-issued phone from either:</w:t>
      </w:r>
      <w:r w:rsidRPr="00FA46FE">
        <w:t xml:space="preserve"> </w:t>
      </w:r>
    </w:p>
    <w:p w14:paraId="27F700A9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5C7DA8" wp14:editId="2E4D6276">
            <wp:simplePos x="0" y="0"/>
            <wp:positionH relativeFrom="column">
              <wp:posOffset>3715819</wp:posOffset>
            </wp:positionH>
            <wp:positionV relativeFrom="paragraph">
              <wp:posOffset>81280</wp:posOffset>
            </wp:positionV>
            <wp:extent cx="269272" cy="265890"/>
            <wp:effectExtent l="19050" t="0" r="16510" b="1155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72" cy="265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706D5" wp14:editId="135DFB8A">
            <wp:simplePos x="0" y="0"/>
            <wp:positionH relativeFrom="column">
              <wp:posOffset>1700106</wp:posOffset>
            </wp:positionH>
            <wp:positionV relativeFrom="paragraph">
              <wp:posOffset>47095</wp:posOffset>
            </wp:positionV>
            <wp:extent cx="306705" cy="300355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124FE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  <w:rPr>
          <w:i/>
        </w:rPr>
      </w:pPr>
    </w:p>
    <w:p w14:paraId="5D54F6B1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  <w:ind w:left="2160"/>
        <w:rPr>
          <w:i/>
        </w:rPr>
      </w:pPr>
      <w:r w:rsidRPr="005B1390">
        <w:rPr>
          <w:i/>
        </w:rPr>
        <w:t xml:space="preserve">Apple App Store </w:t>
      </w:r>
      <w:r>
        <w:rPr>
          <w:i/>
        </w:rPr>
        <w:tab/>
      </w:r>
      <w:r>
        <w:rPr>
          <w:i/>
        </w:rPr>
        <w:tab/>
      </w:r>
      <w:r w:rsidRPr="005B1390">
        <w:rPr>
          <w:i/>
        </w:rPr>
        <w:t>JCCA Company Porta</w:t>
      </w:r>
      <w:r>
        <w:rPr>
          <w:i/>
        </w:rPr>
        <w:t>l</w:t>
      </w:r>
    </w:p>
    <w:p w14:paraId="1F88DD03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60938777" w14:textId="77777777" w:rsidR="001A6AE6" w:rsidRPr="00E37EF7" w:rsidRDefault="001A6AE6" w:rsidP="001A6AE6">
      <w:pPr>
        <w:rPr>
          <w:b/>
          <w:color w:val="00B050"/>
        </w:rPr>
      </w:pPr>
      <w:r>
        <w:rPr>
          <w:b/>
          <w:color w:val="00B050"/>
        </w:rPr>
        <w:t>GUIDELINES FOR USE</w:t>
      </w:r>
    </w:p>
    <w:p w14:paraId="16C0D618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E37EF7">
        <w:rPr>
          <w:rFonts w:ascii="CIDFont+F2" w:hAnsi="CIDFont+F2" w:cs="CIDFont+F2"/>
          <w:b/>
          <w:i/>
        </w:rPr>
        <w:t>DO NOT</w:t>
      </w:r>
      <w:r w:rsidRPr="00E37EF7">
        <w:rPr>
          <w:rFonts w:ascii="CIDFont+F2" w:hAnsi="CIDFont+F2" w:cs="CIDFont+F2"/>
          <w:i/>
        </w:rPr>
        <w:t xml:space="preserve"> connect to public Wi</w:t>
      </w:r>
      <w:r>
        <w:rPr>
          <w:rFonts w:ascii="CIDFont+F2" w:hAnsi="CIDFont+F2" w:cs="CIDFont+F2"/>
          <w:i/>
        </w:rPr>
        <w:t>-</w:t>
      </w:r>
      <w:r w:rsidRPr="00E37EF7">
        <w:rPr>
          <w:rFonts w:ascii="CIDFont+F2" w:hAnsi="CIDFont+F2" w:cs="CIDFont+F2"/>
          <w:i/>
        </w:rPr>
        <w:t>Fi network</w:t>
      </w:r>
      <w:r>
        <w:rPr>
          <w:rFonts w:ascii="CIDFont+F2" w:hAnsi="CIDFont+F2" w:cs="CIDFont+F2"/>
          <w:i/>
        </w:rPr>
        <w:t xml:space="preserve">s </w:t>
      </w:r>
      <w:r>
        <w:rPr>
          <w:rFonts w:ascii="CIDFont+F2" w:eastAsia="Times New Roman" w:hAnsi="CIDFont+F2" w:cs="Calibri"/>
          <w:i/>
          <w:iCs/>
        </w:rPr>
        <w:t>with or without a password option</w:t>
      </w:r>
      <w:r>
        <w:rPr>
          <w:rFonts w:ascii="CIDFont+F2" w:hAnsi="CIDFont+F2" w:cs="CIDFont+F2"/>
          <w:i/>
        </w:rPr>
        <w:t xml:space="preserve"> (i.e. </w:t>
      </w:r>
      <w:r w:rsidRPr="00DA5538">
        <w:rPr>
          <w:rFonts w:ascii="CIDFont+F2" w:hAnsi="CIDFont+F2" w:cs="CIDFont+F2"/>
          <w:i/>
        </w:rPr>
        <w:t>airports, coffee shops, malls, restaurants, and hotels</w:t>
      </w:r>
      <w:r>
        <w:rPr>
          <w:rFonts w:ascii="CIDFont+F2" w:hAnsi="CIDFont+F2" w:cs="CIDFont+F2"/>
          <w:i/>
        </w:rPr>
        <w:t>)</w:t>
      </w:r>
    </w:p>
    <w:p w14:paraId="7EE225D7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i/>
        </w:rPr>
      </w:pPr>
      <w:r w:rsidRPr="00E37EF7">
        <w:rPr>
          <w:rFonts w:ascii="CIDFont+F2" w:hAnsi="CIDFont+F2" w:cs="CIDFont+F2"/>
          <w:b/>
          <w:i/>
        </w:rPr>
        <w:t>DO NOT</w:t>
      </w:r>
      <w:r>
        <w:rPr>
          <w:rFonts w:cstheme="minorHAnsi"/>
          <w:i/>
        </w:rPr>
        <w:t xml:space="preserve"> use </w:t>
      </w:r>
      <w:r w:rsidRPr="00E37EF7">
        <w:rPr>
          <w:rFonts w:cstheme="minorHAnsi"/>
          <w:i/>
        </w:rPr>
        <w:t>public-facing apps or group chats</w:t>
      </w:r>
      <w:r>
        <w:rPr>
          <w:rFonts w:cstheme="minorHAnsi"/>
          <w:i/>
        </w:rPr>
        <w:t xml:space="preserve"> (i.e. Facebook &amp; Instagram Live, Twitch, &amp; TikTok)</w:t>
      </w:r>
      <w:r w:rsidRPr="00E37EF7">
        <w:rPr>
          <w:rFonts w:cstheme="minorHAnsi"/>
          <w:i/>
        </w:rPr>
        <w:t>, where people other than client</w:t>
      </w:r>
      <w:r>
        <w:rPr>
          <w:rFonts w:cstheme="minorHAnsi"/>
          <w:i/>
        </w:rPr>
        <w:t>/</w:t>
      </w:r>
      <w:r w:rsidRPr="00E37EF7">
        <w:rPr>
          <w:rFonts w:cstheme="minorHAnsi"/>
          <w:i/>
        </w:rPr>
        <w:t xml:space="preserve">provider could view, read, </w:t>
      </w:r>
      <w:r>
        <w:rPr>
          <w:rFonts w:cstheme="minorHAnsi"/>
          <w:i/>
        </w:rPr>
        <w:t xml:space="preserve">or </w:t>
      </w:r>
      <w:r w:rsidRPr="00E37EF7">
        <w:rPr>
          <w:rFonts w:cstheme="minorHAnsi"/>
          <w:i/>
        </w:rPr>
        <w:t xml:space="preserve">store messages. </w:t>
      </w:r>
    </w:p>
    <w:p w14:paraId="44D2A21D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</w:rPr>
      </w:pPr>
      <w:r w:rsidRPr="00E37EF7">
        <w:rPr>
          <w:rFonts w:ascii="CIDFont+F2" w:hAnsi="CIDFont+F2" w:cs="CIDFont+F2"/>
          <w:b/>
          <w:i/>
        </w:rPr>
        <w:t>DO</w:t>
      </w:r>
      <w:r>
        <w:rPr>
          <w:rFonts w:ascii="CIDFont+F2" w:hAnsi="CIDFont+F2" w:cs="CIDFont+F2"/>
          <w:i/>
        </w:rPr>
        <w:t xml:space="preserve"> obtain i</w:t>
      </w:r>
      <w:r w:rsidRPr="00E37EF7">
        <w:rPr>
          <w:rFonts w:ascii="CIDFont+F2" w:hAnsi="CIDFont+F2" w:cs="CIDFont+F2"/>
          <w:i/>
        </w:rPr>
        <w:t xml:space="preserve">nformed consent </w:t>
      </w:r>
      <w:r>
        <w:rPr>
          <w:rFonts w:ascii="CIDFont+F2" w:hAnsi="CIDFont+F2" w:cs="CIDFont+F2"/>
          <w:i/>
        </w:rPr>
        <w:t xml:space="preserve">from client </w:t>
      </w:r>
      <w:r w:rsidRPr="00E37EF7">
        <w:rPr>
          <w:rFonts w:ascii="CIDFont+F2" w:hAnsi="CIDFont+F2" w:cs="CIDFont+F2"/>
          <w:i/>
        </w:rPr>
        <w:t>before session begins</w:t>
      </w:r>
    </w:p>
    <w:p w14:paraId="5FA219DC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</w:rPr>
      </w:pPr>
      <w:r w:rsidRPr="00E37EF7">
        <w:rPr>
          <w:rFonts w:ascii="CIDFont+F2" w:hAnsi="CIDFont+F2" w:cs="CIDFont+F2"/>
          <w:b/>
          <w:i/>
        </w:rPr>
        <w:t>DO</w:t>
      </w:r>
      <w:r>
        <w:rPr>
          <w:rFonts w:ascii="CIDFont+F2" w:hAnsi="CIDFont+F2" w:cs="CIDFont+F2"/>
          <w:i/>
        </w:rPr>
        <w:t xml:space="preserve"> </w:t>
      </w:r>
      <w:r w:rsidRPr="00E37EF7">
        <w:rPr>
          <w:rFonts w:ascii="CIDFont+F2" w:hAnsi="CIDFont+F2" w:cs="CIDFont+F2"/>
          <w:i/>
        </w:rPr>
        <w:t>conduct telehealth sessions</w:t>
      </w:r>
      <w:r>
        <w:rPr>
          <w:rFonts w:ascii="CIDFont+F2" w:hAnsi="CIDFont+F2" w:cs="CIDFont+F2"/>
          <w:i/>
        </w:rPr>
        <w:t xml:space="preserve"> in a private room (both provider and client)</w:t>
      </w:r>
    </w:p>
    <w:p w14:paraId="68C6F944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</w:rPr>
      </w:pPr>
      <w:r w:rsidRPr="00E37EF7">
        <w:rPr>
          <w:rFonts w:ascii="CIDFont+F2" w:hAnsi="CIDFont+F2" w:cs="CIDFont+F2"/>
          <w:b/>
          <w:i/>
        </w:rPr>
        <w:t>DO</w:t>
      </w:r>
      <w:r>
        <w:rPr>
          <w:rFonts w:ascii="CIDFont+F2" w:hAnsi="CIDFont+F2" w:cs="CIDFont+F2"/>
          <w:i/>
        </w:rPr>
        <w:t xml:space="preserve"> protect your device (cell phone or tablet) with a </w:t>
      </w:r>
      <w:r w:rsidRPr="00E37EF7">
        <w:rPr>
          <w:rFonts w:ascii="CIDFont+F2" w:hAnsi="CIDFont+F2" w:cs="CIDFont+F2"/>
          <w:i/>
        </w:rPr>
        <w:t>passcode</w:t>
      </w:r>
    </w:p>
    <w:p w14:paraId="34559892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</w:rPr>
      </w:pPr>
      <w:r w:rsidRPr="00E37EF7">
        <w:rPr>
          <w:rFonts w:ascii="CIDFont+F2" w:hAnsi="CIDFont+F2" w:cs="CIDFont+F2"/>
          <w:b/>
          <w:i/>
        </w:rPr>
        <w:t>DO</w:t>
      </w:r>
      <w:r w:rsidRPr="00E37EF7">
        <w:rPr>
          <w:rFonts w:ascii="CIDFont+F2" w:hAnsi="CIDFont+F2" w:cs="CIDFont+F2"/>
          <w:i/>
        </w:rPr>
        <w:t xml:space="preserve"> </w:t>
      </w:r>
      <w:r>
        <w:rPr>
          <w:rFonts w:ascii="CIDFont+F2" w:hAnsi="CIDFont+F2" w:cs="CIDFont+F2"/>
          <w:i/>
        </w:rPr>
        <w:t>connect only to password protected home Wi-Fi networks</w:t>
      </w:r>
    </w:p>
    <w:p w14:paraId="52CADDF9" w14:textId="77777777" w:rsidR="001A6AE6" w:rsidRPr="00E37EF7" w:rsidRDefault="001A6AE6" w:rsidP="001A6AE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i/>
        </w:rPr>
      </w:pPr>
      <w:r w:rsidRPr="00E37EF7">
        <w:rPr>
          <w:rFonts w:ascii="CIDFont+F2" w:hAnsi="CIDFont+F2" w:cs="CIDFont+F2"/>
          <w:b/>
          <w:i/>
        </w:rPr>
        <w:t xml:space="preserve">DO </w:t>
      </w:r>
      <w:r w:rsidRPr="00B40FDE">
        <w:rPr>
          <w:rFonts w:ascii="CIDFont+F2" w:hAnsi="CIDFont+F2" w:cs="CIDFont+F2"/>
          <w:i/>
        </w:rPr>
        <w:t>r</w:t>
      </w:r>
      <w:r w:rsidRPr="00E37EF7">
        <w:rPr>
          <w:rFonts w:ascii="CIDFont+F2" w:hAnsi="CIDFont+F2" w:cs="CIDFont+F2"/>
          <w:i/>
        </w:rPr>
        <w:t xml:space="preserve">eport lost or stolen phones immediately to the IT Department using the </w:t>
      </w:r>
      <w:hyperlink r:id="rId22" w:history="1">
        <w:r w:rsidRPr="00E37EF7">
          <w:rPr>
            <w:rStyle w:val="Hyperlink"/>
            <w:rFonts w:ascii="CIDFont+F2" w:hAnsi="CIDFont+F2" w:cs="CIDFont+F2"/>
            <w:i/>
          </w:rPr>
          <w:t>Help Desk</w:t>
        </w:r>
      </w:hyperlink>
    </w:p>
    <w:p w14:paraId="4BB2777E" w14:textId="77777777" w:rsidR="001A6AE6" w:rsidRDefault="001A6AE6" w:rsidP="001A6AE6">
      <w:pPr>
        <w:autoSpaceDE w:val="0"/>
        <w:autoSpaceDN w:val="0"/>
        <w:adjustRightInd w:val="0"/>
        <w:spacing w:after="0" w:line="240" w:lineRule="auto"/>
      </w:pPr>
    </w:p>
    <w:bookmarkEnd w:id="1"/>
    <w:bookmarkEnd w:id="2"/>
    <w:p w14:paraId="6F9C6240" w14:textId="77777777" w:rsidR="00D31BEC" w:rsidRPr="007A0B22" w:rsidRDefault="00D31BEC" w:rsidP="00D31BEC">
      <w:pPr>
        <w:rPr>
          <w:b/>
          <w:color w:val="00B050"/>
          <w:sz w:val="28"/>
          <w:szCs w:val="28"/>
        </w:rPr>
      </w:pPr>
      <w:r w:rsidRPr="007A0B22">
        <w:rPr>
          <w:b/>
          <w:color w:val="00B050"/>
          <w:sz w:val="28"/>
          <w:szCs w:val="28"/>
        </w:rPr>
        <w:lastRenderedPageBreak/>
        <w:t>How do I communicate with clients via phone and TXT if I don’t have a JCCA-issued cell phone</w:t>
      </w:r>
      <w:r>
        <w:rPr>
          <w:b/>
          <w:color w:val="00B050"/>
          <w:sz w:val="28"/>
          <w:szCs w:val="28"/>
        </w:rPr>
        <w:t>?</w:t>
      </w:r>
    </w:p>
    <w:p w14:paraId="5E5382C0" w14:textId="77777777" w:rsidR="00D30515" w:rsidRPr="005B52D6" w:rsidRDefault="00D30515" w:rsidP="00D30515">
      <w:pPr>
        <w:numPr>
          <w:ilvl w:val="0"/>
          <w:numId w:val="16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b/>
          <w:bCs/>
          <w:color w:val="201F1E"/>
        </w:rPr>
        <w:t>PREFIX</w:t>
      </w:r>
      <w:r w:rsidRPr="005B52D6">
        <w:rPr>
          <w:rFonts w:ascii="Calibri" w:eastAsia="Times New Roman" w:hAnsi="Calibri" w:cs="Calibri"/>
          <w:color w:val="201F1E"/>
        </w:rPr>
        <w:t>:                 Dial *67 to block your number before you dial the number you are calling. If clients are not accepting blocked calls use the next option.</w:t>
      </w:r>
    </w:p>
    <w:p w14:paraId="44CBE222" w14:textId="77777777" w:rsidR="00D30515" w:rsidRPr="005B52D6" w:rsidRDefault="00D30515" w:rsidP="00D30515">
      <w:pPr>
        <w:numPr>
          <w:ilvl w:val="0"/>
          <w:numId w:val="16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b/>
          <w:bCs/>
          <w:color w:val="201F1E"/>
        </w:rPr>
        <w:t>PHONE APP</w:t>
      </w:r>
      <w:r w:rsidRPr="005B52D6">
        <w:rPr>
          <w:rFonts w:ascii="Calibri" w:eastAsia="Times New Roman" w:hAnsi="Calibri" w:cs="Calibri"/>
          <w:color w:val="201F1E"/>
        </w:rPr>
        <w:t>:       </w:t>
      </w:r>
      <w:hyperlink r:id="rId23" w:tgtFrame="_blank" w:history="1">
        <w:r w:rsidRPr="005B52D6">
          <w:rPr>
            <w:rFonts w:ascii="Calibri" w:eastAsia="Times New Roman" w:hAnsi="Calibri" w:cs="Calibri"/>
            <w:b/>
            <w:bCs/>
            <w:color w:val="0000FF"/>
            <w:u w:val="single"/>
            <w:bdr w:val="none" w:sz="0" w:space="0" w:color="auto" w:frame="1"/>
          </w:rPr>
          <w:t>Talkatone</w:t>
        </w:r>
      </w:hyperlink>
    </w:p>
    <w:p w14:paraId="3F8B06F8" w14:textId="3CC65329" w:rsidR="00D30515" w:rsidRPr="005B52D6" w:rsidRDefault="00D30515" w:rsidP="00D30515">
      <w:pPr>
        <w:shd w:val="clear" w:color="auto" w:fill="FFFFFF"/>
        <w:spacing w:line="231" w:lineRule="atLeast"/>
        <w:ind w:left="72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>Use this free app to register for a NY</w:t>
      </w:r>
      <w:r>
        <w:rPr>
          <w:rFonts w:ascii="Calibri" w:eastAsia="Times New Roman" w:hAnsi="Calibri" w:cs="Calibri"/>
          <w:color w:val="201F1E"/>
        </w:rPr>
        <w:t>-</w:t>
      </w:r>
      <w:r w:rsidRPr="005B52D6">
        <w:rPr>
          <w:rFonts w:ascii="Calibri" w:eastAsia="Times New Roman" w:hAnsi="Calibri" w:cs="Calibri"/>
          <w:color w:val="201F1E"/>
        </w:rPr>
        <w:t xml:space="preserve">area number to make and receive calls, as well and send and receive </w:t>
      </w:r>
      <w:r>
        <w:rPr>
          <w:rFonts w:ascii="Calibri" w:eastAsia="Times New Roman" w:hAnsi="Calibri" w:cs="Calibri"/>
          <w:color w:val="201F1E"/>
        </w:rPr>
        <w:t>text</w:t>
      </w:r>
      <w:r w:rsidRPr="005B52D6">
        <w:rPr>
          <w:rFonts w:ascii="Calibri" w:eastAsia="Times New Roman" w:hAnsi="Calibri" w:cs="Calibri"/>
          <w:color w:val="201F1E"/>
        </w:rPr>
        <w:t xml:space="preserve"> messages, from your personal phone without using your own phone number. Phone calls and </w:t>
      </w:r>
      <w:r>
        <w:rPr>
          <w:rFonts w:ascii="Calibri" w:eastAsia="Times New Roman" w:hAnsi="Calibri" w:cs="Calibri"/>
          <w:color w:val="201F1E"/>
        </w:rPr>
        <w:t>text</w:t>
      </w:r>
      <w:r w:rsidRPr="005B52D6">
        <w:rPr>
          <w:rFonts w:ascii="Calibri" w:eastAsia="Times New Roman" w:hAnsi="Calibri" w:cs="Calibri"/>
          <w:color w:val="201F1E"/>
        </w:rPr>
        <w:t xml:space="preserve"> messages are completed through your phone’s internet connection, so it does not use your phone line. The free app is supported by ads, so please ignore them.</w:t>
      </w:r>
    </w:p>
    <w:p w14:paraId="53972AAA" w14:textId="77777777" w:rsidR="00D30515" w:rsidRPr="005B52D6" w:rsidRDefault="00D30515" w:rsidP="00D30515">
      <w:pPr>
        <w:shd w:val="clear" w:color="auto" w:fill="FFFFFF"/>
        <w:spacing w:line="231" w:lineRule="atLeast"/>
        <w:ind w:left="72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b/>
          <w:bCs/>
          <w:color w:val="201F1E"/>
        </w:rPr>
        <w:t>App Install Instructions</w:t>
      </w:r>
    </w:p>
    <w:p w14:paraId="694C9C0A" w14:textId="77777777" w:rsidR="00D30515" w:rsidRPr="005B52D6" w:rsidRDefault="00D30515" w:rsidP="00D30515">
      <w:pPr>
        <w:numPr>
          <w:ilvl w:val="0"/>
          <w:numId w:val="17"/>
        </w:numPr>
        <w:shd w:val="clear" w:color="auto" w:fill="FFFFFF"/>
        <w:spacing w:after="0" w:line="231" w:lineRule="atLeast"/>
        <w:ind w:left="144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>Download and install the Talkatone app on your personal smartphone from the Apple App Store (iPhones) or Google Play Store (Android phones).</w:t>
      </w:r>
    </w:p>
    <w:p w14:paraId="3B0B1522" w14:textId="77777777" w:rsidR="00D30515" w:rsidRPr="005B52D6" w:rsidRDefault="00D30515" w:rsidP="00D30515">
      <w:pPr>
        <w:numPr>
          <w:ilvl w:val="0"/>
          <w:numId w:val="17"/>
        </w:numPr>
        <w:shd w:val="clear" w:color="auto" w:fill="FFFFFF"/>
        <w:spacing w:after="0" w:line="231" w:lineRule="atLeast"/>
        <w:ind w:left="144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>Then, </w:t>
      </w:r>
      <w:hyperlink r:id="rId24" w:tgtFrame="_blank" w:history="1">
        <w:r w:rsidRPr="005B52D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click here</w:t>
        </w:r>
      </w:hyperlink>
      <w:r w:rsidRPr="005B52D6">
        <w:rPr>
          <w:rFonts w:ascii="Calibri" w:eastAsia="Times New Roman" w:hAnsi="Calibri" w:cs="Calibri"/>
          <w:color w:val="201F1E"/>
        </w:rPr>
        <w:t> to watch a quick video on how to register for a free account.</w:t>
      </w:r>
    </w:p>
    <w:p w14:paraId="3336899A" w14:textId="77777777" w:rsidR="00D30515" w:rsidRPr="005B52D6" w:rsidRDefault="00D30515" w:rsidP="00D30515">
      <w:pPr>
        <w:numPr>
          <w:ilvl w:val="0"/>
          <w:numId w:val="17"/>
        </w:numPr>
        <w:shd w:val="clear" w:color="auto" w:fill="FFFFFF"/>
        <w:spacing w:after="0" w:line="231" w:lineRule="atLeast"/>
        <w:ind w:left="144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>Open the app and repeat the steps from the video. Use your JCCA email address to register.</w:t>
      </w:r>
    </w:p>
    <w:p w14:paraId="4E49A107" w14:textId="77777777" w:rsidR="00D30515" w:rsidRPr="005B52D6" w:rsidRDefault="00D30515" w:rsidP="00D30515">
      <w:pPr>
        <w:numPr>
          <w:ilvl w:val="0"/>
          <w:numId w:val="17"/>
        </w:numPr>
        <w:shd w:val="clear" w:color="auto" w:fill="FFFFFF"/>
        <w:spacing w:after="0" w:line="231" w:lineRule="atLeast"/>
        <w:ind w:left="144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>Connect your phone to your home’s Wi-Fi network so that you do not use your data plan.</w:t>
      </w:r>
    </w:p>
    <w:p w14:paraId="79B35957" w14:textId="77777777" w:rsidR="00D30515" w:rsidRPr="005B52D6" w:rsidRDefault="00D30515" w:rsidP="00D30515">
      <w:pPr>
        <w:numPr>
          <w:ilvl w:val="0"/>
          <w:numId w:val="17"/>
        </w:numPr>
        <w:shd w:val="clear" w:color="auto" w:fill="FFFFFF"/>
        <w:spacing w:after="0" w:line="231" w:lineRule="atLeast"/>
        <w:ind w:left="144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 xml:space="preserve">Open the Talkatone app. Select the keypad to dial your client’s phone number. Select the messages option to send a </w:t>
      </w:r>
      <w:r>
        <w:rPr>
          <w:rFonts w:ascii="Calibri" w:eastAsia="Times New Roman" w:hAnsi="Calibri" w:cs="Calibri"/>
          <w:color w:val="201F1E"/>
        </w:rPr>
        <w:t>text</w:t>
      </w:r>
      <w:r w:rsidRPr="005B52D6">
        <w:rPr>
          <w:rFonts w:ascii="Calibri" w:eastAsia="Times New Roman" w:hAnsi="Calibri" w:cs="Calibri"/>
          <w:color w:val="201F1E"/>
        </w:rPr>
        <w:t xml:space="preserve"> message.</w:t>
      </w:r>
    </w:p>
    <w:p w14:paraId="7077499A" w14:textId="1F711866" w:rsidR="00D30515" w:rsidRDefault="00D30515" w:rsidP="00D30515">
      <w:pPr>
        <w:numPr>
          <w:ilvl w:val="0"/>
          <w:numId w:val="17"/>
        </w:numPr>
        <w:shd w:val="clear" w:color="auto" w:fill="FFFFFF"/>
        <w:spacing w:line="231" w:lineRule="atLeast"/>
        <w:ind w:left="1440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 xml:space="preserve">Share this number with your clients so that they can call and </w:t>
      </w:r>
      <w:r>
        <w:rPr>
          <w:rFonts w:ascii="Calibri" w:eastAsia="Times New Roman" w:hAnsi="Calibri" w:cs="Calibri"/>
          <w:color w:val="201F1E"/>
        </w:rPr>
        <w:t>text</w:t>
      </w:r>
      <w:r w:rsidRPr="005B52D6">
        <w:rPr>
          <w:rFonts w:ascii="Calibri" w:eastAsia="Times New Roman" w:hAnsi="Calibri" w:cs="Calibri"/>
          <w:color w:val="201F1E"/>
        </w:rPr>
        <w:t xml:space="preserve"> you on your new number.</w:t>
      </w:r>
    </w:p>
    <w:p w14:paraId="50C1C5FD" w14:textId="77777777" w:rsidR="00D30515" w:rsidRPr="005B52D6" w:rsidRDefault="00D30515" w:rsidP="00D30515">
      <w:pPr>
        <w:shd w:val="clear" w:color="auto" w:fill="FFFFFF"/>
        <w:spacing w:line="231" w:lineRule="atLeast"/>
        <w:ind w:left="1440"/>
        <w:rPr>
          <w:rFonts w:ascii="Calibri" w:eastAsia="Times New Roman" w:hAnsi="Calibri" w:cs="Calibri"/>
          <w:color w:val="201F1E"/>
        </w:rPr>
      </w:pPr>
    </w:p>
    <w:p w14:paraId="515EB9C8" w14:textId="01F97BC5" w:rsidR="008A313A" w:rsidRPr="007A0B22" w:rsidRDefault="00382536" w:rsidP="001A6AE6">
      <w:pPr>
        <w:rPr>
          <w:rFonts w:ascii="CIDFont+F2" w:hAnsi="CIDFont+F2" w:cs="CIDFont+F2"/>
        </w:rPr>
      </w:pPr>
      <w:r w:rsidRPr="001A6AE6">
        <w:rPr>
          <w:b/>
          <w:color w:val="00B050"/>
          <w:sz w:val="28"/>
          <w:szCs w:val="28"/>
        </w:rPr>
        <w:t xml:space="preserve">What Communications Tool Should I Use for </w:t>
      </w:r>
      <w:r w:rsidR="008A313A" w:rsidRPr="001A6AE6">
        <w:rPr>
          <w:b/>
          <w:color w:val="00B050"/>
          <w:sz w:val="28"/>
          <w:szCs w:val="28"/>
        </w:rPr>
        <w:t>Tele &amp; Video Conferencing</w:t>
      </w:r>
      <w:r w:rsidRPr="001A6AE6">
        <w:rPr>
          <w:b/>
          <w:color w:val="00B050"/>
          <w:sz w:val="28"/>
          <w:szCs w:val="28"/>
        </w:rPr>
        <w:t>?</w:t>
      </w:r>
    </w:p>
    <w:tbl>
      <w:tblPr>
        <w:tblW w:w="10473" w:type="dxa"/>
        <w:tblLook w:val="04A0" w:firstRow="1" w:lastRow="0" w:firstColumn="1" w:lastColumn="0" w:noHBand="0" w:noVBand="1"/>
      </w:tblPr>
      <w:tblGrid>
        <w:gridCol w:w="1504"/>
        <w:gridCol w:w="2989"/>
        <w:gridCol w:w="2990"/>
        <w:gridCol w:w="2990"/>
      </w:tblGrid>
      <w:tr w:rsidR="00B806EA" w:rsidRPr="00B806EA" w14:paraId="08DE723A" w14:textId="77777777" w:rsidTr="00427D48">
        <w:trPr>
          <w:trHeight w:val="352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10C9" w14:textId="77777777" w:rsidR="00B806EA" w:rsidRPr="00B806EA" w:rsidRDefault="00B806EA" w:rsidP="00B80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2D4C6" w14:textId="77777777" w:rsidR="00B806EA" w:rsidRPr="00B806EA" w:rsidRDefault="00B806EA" w:rsidP="00B80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97D08" w14:textId="77777777" w:rsidR="00B806EA" w:rsidRPr="00B806EA" w:rsidRDefault="00B806EA" w:rsidP="00B80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806EA" w:rsidRPr="00B806EA" w14:paraId="4CA4C90C" w14:textId="77777777" w:rsidTr="00DB2880">
        <w:trPr>
          <w:trHeight w:val="414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370A4" w14:textId="77777777" w:rsidR="00B806EA" w:rsidRPr="00B806EA" w:rsidRDefault="00B806EA" w:rsidP="00B80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692507B0" w14:textId="77777777" w:rsidR="00B806EA" w:rsidRPr="00B806EA" w:rsidRDefault="00B806EA" w:rsidP="00DB2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806EA">
              <w:rPr>
                <w:rFonts w:ascii="Calibri" w:eastAsia="Times New Roman" w:hAnsi="Calibri" w:cs="Calibri"/>
                <w:b/>
                <w:bCs/>
                <w:color w:val="FFFFFF"/>
              </w:rPr>
              <w:t>N</w:t>
            </w:r>
            <w:r w:rsidR="006F59A9">
              <w:rPr>
                <w:rFonts w:ascii="Calibri" w:eastAsia="Times New Roman" w:hAnsi="Calibri" w:cs="Calibri"/>
                <w:b/>
                <w:bCs/>
                <w:color w:val="FFFFFF"/>
              </w:rPr>
              <w:t>umber</w:t>
            </w:r>
            <w:r w:rsidRPr="00B806EA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of Participants</w:t>
            </w:r>
          </w:p>
        </w:tc>
      </w:tr>
      <w:tr w:rsidR="00B806EA" w:rsidRPr="00B806EA" w14:paraId="376F2AE7" w14:textId="77777777" w:rsidTr="00427D48">
        <w:trPr>
          <w:trHeight w:val="46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B097" w14:textId="77777777" w:rsidR="00B806EA" w:rsidRPr="00B806EA" w:rsidRDefault="00B806EA" w:rsidP="00B806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06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08BE3" w14:textId="77777777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1 - 6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3670B" w14:textId="77777777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7 - 25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4FA33" w14:textId="77777777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25+</w:t>
            </w:r>
          </w:p>
        </w:tc>
      </w:tr>
      <w:tr w:rsidR="00C34105" w:rsidRPr="00B806EA" w14:paraId="0497B6D0" w14:textId="77777777" w:rsidTr="00C7246B">
        <w:trPr>
          <w:trHeight w:val="701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CDB87C" w14:textId="77777777" w:rsidR="00C34105" w:rsidRPr="00B806EA" w:rsidRDefault="00C34105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06EA">
              <w:rPr>
                <w:rFonts w:ascii="Calibri" w:eastAsia="Times New Roman" w:hAnsi="Calibri" w:cs="Calibri"/>
                <w:b/>
                <w:bCs/>
                <w:color w:val="000000"/>
              </w:rPr>
              <w:t>For Phone Conference</w:t>
            </w:r>
          </w:p>
        </w:tc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18F1" w14:textId="16EA0ECC" w:rsidR="00C34105" w:rsidRPr="00B806EA" w:rsidRDefault="00494813" w:rsidP="00C72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Dedicated Department Specific Conference Lines</w:t>
            </w:r>
            <w:r w:rsidR="00C7246B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</w:tr>
      <w:tr w:rsidR="00B806EA" w:rsidRPr="00B806EA" w14:paraId="1C1AA479" w14:textId="77777777" w:rsidTr="00427D48">
        <w:trPr>
          <w:trHeight w:val="676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CF432" w14:textId="77777777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06EA">
              <w:rPr>
                <w:rFonts w:ascii="Calibri" w:eastAsia="Times New Roman" w:hAnsi="Calibri" w:cs="Calibri"/>
                <w:b/>
                <w:bCs/>
                <w:color w:val="000000"/>
              </w:rPr>
              <w:t>For Video Conference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990" w14:textId="5FAA627E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M</w:t>
            </w:r>
            <w:r w:rsidR="00F81B39">
              <w:rPr>
                <w:rFonts w:ascii="Calibri" w:eastAsia="Times New Roman" w:hAnsi="Calibri" w:cs="Calibri"/>
                <w:color w:val="000000"/>
              </w:rPr>
              <w:t>icrosoft</w:t>
            </w:r>
            <w:r w:rsidRPr="00B806EA">
              <w:rPr>
                <w:rFonts w:ascii="Calibri" w:eastAsia="Times New Roman" w:hAnsi="Calibri" w:cs="Calibri"/>
                <w:color w:val="000000"/>
              </w:rPr>
              <w:t xml:space="preserve"> Teams or</w:t>
            </w:r>
            <w:r w:rsidRPr="00B806EA">
              <w:rPr>
                <w:rFonts w:ascii="Calibri" w:eastAsia="Times New Roman" w:hAnsi="Calibri" w:cs="Calibri"/>
                <w:color w:val="000000"/>
              </w:rPr>
              <w:br/>
              <w:t>Skype for Business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CCA0" w14:textId="269175AF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M</w:t>
            </w:r>
            <w:r w:rsidR="00F81B39">
              <w:rPr>
                <w:rFonts w:ascii="Calibri" w:eastAsia="Times New Roman" w:hAnsi="Calibri" w:cs="Calibri"/>
                <w:color w:val="000000"/>
              </w:rPr>
              <w:t>icrosoft</w:t>
            </w:r>
            <w:r w:rsidRPr="00B806EA">
              <w:rPr>
                <w:rFonts w:ascii="Calibri" w:eastAsia="Times New Roman" w:hAnsi="Calibri" w:cs="Calibri"/>
                <w:color w:val="000000"/>
              </w:rPr>
              <w:t xml:space="preserve"> Teams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4DE" w14:textId="77777777" w:rsidR="00B806EA" w:rsidRPr="00B806EA" w:rsidRDefault="00B806EA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Contact IT</w:t>
            </w:r>
          </w:p>
        </w:tc>
      </w:tr>
      <w:tr w:rsidR="00F81B39" w:rsidRPr="00B806EA" w14:paraId="19FEEFA5" w14:textId="77777777" w:rsidTr="004F1165">
        <w:trPr>
          <w:trHeight w:val="704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4781E" w14:textId="77777777" w:rsidR="00F81B39" w:rsidRPr="00B806EA" w:rsidRDefault="00F81B39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806EA">
              <w:rPr>
                <w:rFonts w:ascii="Calibri" w:eastAsia="Times New Roman" w:hAnsi="Calibri" w:cs="Calibri"/>
                <w:b/>
                <w:bCs/>
                <w:color w:val="000000"/>
              </w:rPr>
              <w:t>For Screen Sharing</w:t>
            </w:r>
          </w:p>
        </w:tc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FFA6" w14:textId="355C825B" w:rsidR="00F81B39" w:rsidRPr="00B806EA" w:rsidRDefault="00F81B39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icrosoft</w:t>
            </w:r>
            <w:r w:rsidRPr="00B806EA">
              <w:rPr>
                <w:rFonts w:ascii="Calibri" w:eastAsia="Times New Roman" w:hAnsi="Calibri" w:cs="Calibri"/>
                <w:color w:val="000000"/>
              </w:rPr>
              <w:t xml:space="preserve"> Teams or</w:t>
            </w:r>
            <w:r w:rsidRPr="00B806EA">
              <w:rPr>
                <w:rFonts w:ascii="Calibri" w:eastAsia="Times New Roman" w:hAnsi="Calibri" w:cs="Calibri"/>
                <w:color w:val="000000"/>
              </w:rPr>
              <w:br/>
              <w:t>Skype for Business</w:t>
            </w:r>
          </w:p>
        </w:tc>
        <w:tc>
          <w:tcPr>
            <w:tcW w:w="5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A99" w14:textId="3901B759" w:rsidR="00F81B39" w:rsidRPr="00B806EA" w:rsidRDefault="00F81B39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806EA">
              <w:rPr>
                <w:rFonts w:ascii="Calibri" w:eastAsia="Times New Roman" w:hAnsi="Calibri" w:cs="Calibri"/>
                <w:color w:val="000000"/>
              </w:rPr>
              <w:t>M</w:t>
            </w:r>
            <w:r>
              <w:rPr>
                <w:rFonts w:ascii="Calibri" w:eastAsia="Times New Roman" w:hAnsi="Calibri" w:cs="Calibri"/>
                <w:color w:val="000000"/>
              </w:rPr>
              <w:t>icrosoft</w:t>
            </w:r>
            <w:r w:rsidRPr="00B806EA">
              <w:rPr>
                <w:rFonts w:ascii="Calibri" w:eastAsia="Times New Roman" w:hAnsi="Calibri" w:cs="Calibri"/>
                <w:color w:val="000000"/>
              </w:rPr>
              <w:t xml:space="preserve"> Teams</w:t>
            </w:r>
          </w:p>
          <w:p w14:paraId="432C6A83" w14:textId="11E3A674" w:rsidR="00F81B39" w:rsidRPr="00B806EA" w:rsidRDefault="00F81B39" w:rsidP="00B806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43C4E6D" w14:textId="22E97305" w:rsidR="00382536" w:rsidRPr="00427D48" w:rsidRDefault="00214EED" w:rsidP="00214EED">
      <w:pPr>
        <w:ind w:left="180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 w:rsidR="00382536" w:rsidRPr="00427D48">
        <w:rPr>
          <w:i/>
          <w:sz w:val="20"/>
          <w:szCs w:val="20"/>
        </w:rPr>
        <w:t>*</w:t>
      </w:r>
      <w:r w:rsidR="00AF16AB">
        <w:rPr>
          <w:i/>
          <w:sz w:val="20"/>
          <w:szCs w:val="20"/>
        </w:rPr>
        <w:t xml:space="preserve">The IT Department </w:t>
      </w:r>
      <w:r w:rsidR="00F81B39">
        <w:rPr>
          <w:i/>
          <w:sz w:val="20"/>
          <w:szCs w:val="20"/>
        </w:rPr>
        <w:t>provide</w:t>
      </w:r>
      <w:r w:rsidR="00C7246B">
        <w:rPr>
          <w:i/>
          <w:sz w:val="20"/>
          <w:szCs w:val="20"/>
        </w:rPr>
        <w:t>d</w:t>
      </w:r>
      <w:r w:rsidR="00F81B39">
        <w:rPr>
          <w:i/>
          <w:sz w:val="20"/>
          <w:szCs w:val="20"/>
        </w:rPr>
        <w:t xml:space="preserve"> </w:t>
      </w:r>
      <w:r w:rsidR="00494813">
        <w:rPr>
          <w:i/>
          <w:sz w:val="20"/>
          <w:szCs w:val="20"/>
        </w:rPr>
        <w:t xml:space="preserve">each Senior Leadership Team (SLT) Member a </w:t>
      </w:r>
      <w:r w:rsidR="00F81B39">
        <w:rPr>
          <w:i/>
          <w:sz w:val="20"/>
          <w:szCs w:val="20"/>
        </w:rPr>
        <w:t xml:space="preserve">dedicated number for </w:t>
      </w:r>
      <w:r w:rsidR="00494813">
        <w:rPr>
          <w:i/>
          <w:sz w:val="20"/>
          <w:szCs w:val="20"/>
        </w:rPr>
        <w:t xml:space="preserve">their </w:t>
      </w:r>
      <w:r w:rsidR="00F81B39">
        <w:rPr>
          <w:i/>
          <w:sz w:val="20"/>
          <w:szCs w:val="20"/>
        </w:rPr>
        <w:t xml:space="preserve">department and program to use for team meetings. If additional numbers are needed for smaller teams, directors should request them through the </w:t>
      </w:r>
      <w:hyperlink r:id="rId25" w:history="1">
        <w:r w:rsidR="00F81B39" w:rsidRPr="00F81B39">
          <w:rPr>
            <w:rStyle w:val="Hyperlink"/>
            <w:i/>
            <w:sz w:val="20"/>
            <w:szCs w:val="20"/>
          </w:rPr>
          <w:t>Help Desk</w:t>
        </w:r>
      </w:hyperlink>
      <w:r w:rsidR="00F81B39">
        <w:rPr>
          <w:i/>
          <w:sz w:val="20"/>
          <w:szCs w:val="20"/>
        </w:rPr>
        <w:t>.</w:t>
      </w:r>
    </w:p>
    <w:p w14:paraId="7899A25B" w14:textId="77777777" w:rsidR="008A313A" w:rsidRDefault="008A313A" w:rsidP="008A313A">
      <w:pPr>
        <w:ind w:left="180"/>
      </w:pPr>
      <w:r>
        <w:t>Microsoft Teams is a powerful collaboration tool. It has built-in features to keep you connected to your team with tools like audio &amp; video calling, chat, and screen sharing. On</w:t>
      </w:r>
      <w:r w:rsidR="00E33494">
        <w:t>-</w:t>
      </w:r>
      <w:r>
        <w:t xml:space="preserve">demand meetings can be created quickly within Teams or Microsoft Outlook. Your calendar and contacts are synchronized so Teams becomes an extension of your email client. </w:t>
      </w:r>
    </w:p>
    <w:p w14:paraId="38F67971" w14:textId="77777777" w:rsidR="00041559" w:rsidRDefault="008A313A" w:rsidP="00041559">
      <w:pPr>
        <w:spacing w:after="0" w:line="240" w:lineRule="auto"/>
        <w:ind w:left="180"/>
      </w:pPr>
      <w:r>
        <w:t xml:space="preserve">Please refer to </w:t>
      </w:r>
      <w:hyperlink r:id="rId26" w:history="1">
        <w:r w:rsidRPr="0079352E">
          <w:rPr>
            <w:rStyle w:val="Hyperlink"/>
          </w:rPr>
          <w:t>Using Microsoft Teams for Virtual Meetings</w:t>
        </w:r>
      </w:hyperlink>
      <w:r>
        <w:t xml:space="preserve"> to get started.</w:t>
      </w:r>
      <w:r w:rsidR="005D204F">
        <w:t xml:space="preserve"> </w:t>
      </w:r>
    </w:p>
    <w:p w14:paraId="629DAB9B" w14:textId="77777777" w:rsidR="00041559" w:rsidRDefault="00041559" w:rsidP="00041559">
      <w:pPr>
        <w:spacing w:after="0" w:line="240" w:lineRule="auto"/>
        <w:ind w:left="180"/>
      </w:pPr>
    </w:p>
    <w:p w14:paraId="55CD450E" w14:textId="77777777" w:rsidR="00FD0B2C" w:rsidRDefault="008A313A" w:rsidP="00041559">
      <w:pPr>
        <w:spacing w:after="0" w:line="240" w:lineRule="auto"/>
        <w:ind w:left="180"/>
      </w:pPr>
      <w:r>
        <w:t xml:space="preserve">Here are some additional </w:t>
      </w:r>
      <w:r w:rsidR="005D204F">
        <w:t xml:space="preserve">training </w:t>
      </w:r>
      <w:r>
        <w:t>resources</w:t>
      </w:r>
      <w:r w:rsidR="00FD0B2C">
        <w:t>:</w:t>
      </w:r>
      <w:r w:rsidR="005D204F">
        <w:t xml:space="preserve"> </w:t>
      </w:r>
    </w:p>
    <w:p w14:paraId="3EDF0B91" w14:textId="77777777" w:rsidR="008A313A" w:rsidRDefault="00556E4E" w:rsidP="00FD0B2C">
      <w:pPr>
        <w:pStyle w:val="ListParagraph"/>
        <w:numPr>
          <w:ilvl w:val="0"/>
          <w:numId w:val="7"/>
        </w:numPr>
        <w:spacing w:after="0" w:line="240" w:lineRule="auto"/>
      </w:pPr>
      <w:hyperlink r:id="rId27" w:history="1">
        <w:r w:rsidR="008A313A" w:rsidRPr="00A772AC">
          <w:rPr>
            <w:rStyle w:val="Hyperlink"/>
          </w:rPr>
          <w:t>Getting Started with Microsoft Teams</w:t>
        </w:r>
      </w:hyperlink>
    </w:p>
    <w:p w14:paraId="0DCB9F95" w14:textId="77777777" w:rsidR="008A313A" w:rsidRDefault="00556E4E" w:rsidP="005D204F">
      <w:pPr>
        <w:pStyle w:val="ListParagraph"/>
        <w:numPr>
          <w:ilvl w:val="0"/>
          <w:numId w:val="7"/>
        </w:numPr>
        <w:spacing w:after="0" w:line="240" w:lineRule="auto"/>
        <w:rPr>
          <w:rStyle w:val="Hyperlink"/>
        </w:rPr>
      </w:pPr>
      <w:hyperlink r:id="rId28" w:history="1">
        <w:r w:rsidR="008A313A" w:rsidRPr="00A772AC">
          <w:rPr>
            <w:rStyle w:val="Hyperlink"/>
          </w:rPr>
          <w:t>Master working from home with Microsoft Teams</w:t>
        </w:r>
      </w:hyperlink>
    </w:p>
    <w:p w14:paraId="3C0A797B" w14:textId="77777777" w:rsidR="000A4573" w:rsidRPr="000A4573" w:rsidRDefault="000A4573" w:rsidP="000A4573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4586BE9" w14:textId="40B992E6" w:rsidR="004F7755" w:rsidRPr="001A6AE6" w:rsidRDefault="004F7755" w:rsidP="001A6AE6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lastRenderedPageBreak/>
        <w:t>What if I don’t have a stable internet connection at home?</w:t>
      </w:r>
    </w:p>
    <w:p w14:paraId="0070FDA0" w14:textId="77777777" w:rsidR="001A6AE6" w:rsidRDefault="004F7755" w:rsidP="00F2348D">
      <w:pPr>
        <w:ind w:left="180"/>
      </w:pPr>
      <w:r w:rsidRPr="006504EE">
        <w:t xml:space="preserve">You'll need to have an internet connection that is stable and fast enough to support your use of </w:t>
      </w:r>
      <w:r>
        <w:t>JCCA</w:t>
      </w:r>
      <w:r w:rsidRPr="006504EE">
        <w:t xml:space="preserve"> online </w:t>
      </w:r>
      <w:r>
        <w:t xml:space="preserve">and VPN </w:t>
      </w:r>
      <w:r w:rsidRPr="006504EE">
        <w:t>services.</w:t>
      </w:r>
      <w:r>
        <w:t xml:space="preserve"> A cellular hotspot is not a recommended solution</w:t>
      </w:r>
      <w:r w:rsidR="005D204F">
        <w:t>.</w:t>
      </w:r>
      <w:r>
        <w:t xml:space="preserve"> </w:t>
      </w:r>
    </w:p>
    <w:p w14:paraId="09894BF3" w14:textId="6B06D6F2" w:rsidR="00214EED" w:rsidRPr="001A6AE6" w:rsidRDefault="00D1573E" w:rsidP="001A6AE6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t>C</w:t>
      </w:r>
      <w:r w:rsidR="00214EED" w:rsidRPr="001A6AE6">
        <w:rPr>
          <w:b/>
          <w:color w:val="00B050"/>
          <w:sz w:val="28"/>
          <w:szCs w:val="28"/>
        </w:rPr>
        <w:t xml:space="preserve">an I check my </w:t>
      </w:r>
      <w:r w:rsidRPr="001A6AE6">
        <w:rPr>
          <w:b/>
          <w:color w:val="00B050"/>
          <w:sz w:val="28"/>
          <w:szCs w:val="28"/>
        </w:rPr>
        <w:t>office</w:t>
      </w:r>
      <w:r w:rsidR="00CB7B38" w:rsidRPr="001A6AE6">
        <w:rPr>
          <w:b/>
          <w:color w:val="00B050"/>
          <w:sz w:val="28"/>
          <w:szCs w:val="28"/>
        </w:rPr>
        <w:t xml:space="preserve"> </w:t>
      </w:r>
      <w:r w:rsidR="00214EED" w:rsidRPr="001A6AE6">
        <w:rPr>
          <w:b/>
          <w:color w:val="00B050"/>
          <w:sz w:val="28"/>
          <w:szCs w:val="28"/>
        </w:rPr>
        <w:t>voicemail from outside the office?</w:t>
      </w:r>
    </w:p>
    <w:p w14:paraId="07AAA0B2" w14:textId="39E766E3" w:rsidR="00427D48" w:rsidRDefault="00CB7B38" w:rsidP="00427D48">
      <w:pPr>
        <w:ind w:left="180"/>
      </w:pPr>
      <w:r>
        <w:t>Yes, remote voicemail access is available for each of the JCCA locations</w:t>
      </w:r>
      <w:r w:rsidR="00D1573E">
        <w:t xml:space="preserve"> as follows</w:t>
      </w:r>
      <w:r>
        <w:t>:</w:t>
      </w:r>
      <w:r>
        <w:br/>
        <w:t xml:space="preserve">Pleasantville: </w:t>
      </w:r>
      <w:r>
        <w:tab/>
      </w:r>
      <w:r>
        <w:tab/>
        <w:t>914-773-6999</w:t>
      </w:r>
      <w:r>
        <w:br/>
        <w:t xml:space="preserve">Wall Street: </w:t>
      </w:r>
      <w:r>
        <w:tab/>
      </w:r>
      <w:r>
        <w:tab/>
      </w:r>
      <w:r w:rsidR="00EC7753">
        <w:t>212-558-9952</w:t>
      </w:r>
      <w:r>
        <w:br/>
      </w:r>
      <w:r w:rsidR="005D0E9F">
        <w:t xml:space="preserve">BX - </w:t>
      </w:r>
      <w:r>
        <w:t xml:space="preserve">E149th St: </w:t>
      </w:r>
      <w:r>
        <w:tab/>
        <w:t>347-293-4199</w:t>
      </w:r>
      <w:r>
        <w:br/>
      </w:r>
      <w:r w:rsidR="005D0E9F">
        <w:t xml:space="preserve">BX - </w:t>
      </w:r>
      <w:r>
        <w:t xml:space="preserve">555 Bergen Ave: </w:t>
      </w:r>
      <w:r>
        <w:tab/>
        <w:t>347-284-1999</w:t>
      </w:r>
      <w:r w:rsidR="005D0E9F">
        <w:br/>
        <w:t xml:space="preserve">Brooklyn: </w:t>
      </w:r>
      <w:r w:rsidR="005D0E9F">
        <w:tab/>
      </w:r>
      <w:r w:rsidR="005D0E9F">
        <w:tab/>
        <w:t>718-758-7875</w:t>
      </w:r>
    </w:p>
    <w:p w14:paraId="58B54813" w14:textId="5CE10CEC" w:rsidR="00D428D0" w:rsidRPr="00D428D0" w:rsidRDefault="00427D48" w:rsidP="00D428D0">
      <w:pPr>
        <w:ind w:left="180"/>
      </w:pPr>
      <w:r>
        <w:t>At the prompt</w:t>
      </w:r>
      <w:r w:rsidR="00085FD7">
        <w:t>,</w:t>
      </w:r>
      <w:r>
        <w:t xml:space="preserve"> enter your extension followed by # sign. Then, enter your voicemail password.</w:t>
      </w:r>
    </w:p>
    <w:p w14:paraId="1679D2C5" w14:textId="7AA9A1E8" w:rsidR="004F7755" w:rsidRPr="001A6AE6" w:rsidRDefault="004F7755" w:rsidP="001A6AE6">
      <w:pPr>
        <w:rPr>
          <w:b/>
          <w:color w:val="00B050"/>
          <w:sz w:val="28"/>
          <w:szCs w:val="28"/>
        </w:rPr>
      </w:pPr>
      <w:r w:rsidRPr="001A6AE6">
        <w:rPr>
          <w:b/>
          <w:color w:val="00B050"/>
          <w:sz w:val="28"/>
          <w:szCs w:val="28"/>
        </w:rPr>
        <w:t>What if I have other questions?</w:t>
      </w:r>
    </w:p>
    <w:p w14:paraId="5A977DF2" w14:textId="77777777" w:rsidR="005D204F" w:rsidRPr="005D204F" w:rsidRDefault="004F7755" w:rsidP="005D204F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>
        <w:t xml:space="preserve">Check out teleworking resources at the </w:t>
      </w:r>
      <w:hyperlink r:id="rId29" w:history="1">
        <w:r w:rsidRPr="001D089C">
          <w:rPr>
            <w:rStyle w:val="Hyperlink"/>
          </w:rPr>
          <w:t xml:space="preserve">JCCA Help Desk </w:t>
        </w:r>
        <w:r>
          <w:rPr>
            <w:rStyle w:val="Hyperlink"/>
          </w:rPr>
          <w:t>Self-Service</w:t>
        </w:r>
        <w:r w:rsidRPr="001D089C">
          <w:rPr>
            <w:rStyle w:val="Hyperlink"/>
          </w:rPr>
          <w:t xml:space="preserve"> Knowledgebase</w:t>
        </w:r>
      </w:hyperlink>
    </w:p>
    <w:p w14:paraId="00C79777" w14:textId="77777777" w:rsidR="005D204F" w:rsidRDefault="004F7755" w:rsidP="005D204F">
      <w:pPr>
        <w:pStyle w:val="ListParagraph"/>
        <w:numPr>
          <w:ilvl w:val="0"/>
          <w:numId w:val="8"/>
        </w:numPr>
      </w:pPr>
      <w:r w:rsidRPr="005D204F">
        <w:rPr>
          <w:b/>
          <w:bCs/>
        </w:rPr>
        <w:t xml:space="preserve">From an Agency office: </w:t>
      </w:r>
      <w:r>
        <w:t xml:space="preserve">                                            Dial </w:t>
      </w:r>
      <w:r w:rsidRPr="005D204F">
        <w:rPr>
          <w:color w:val="FF0000"/>
        </w:rPr>
        <w:t xml:space="preserve">4357 (HELP) </w:t>
      </w:r>
      <w:r>
        <w:t>from any Avaya desk phon</w:t>
      </w:r>
      <w:r w:rsidR="005D204F">
        <w:t>e</w:t>
      </w:r>
    </w:p>
    <w:p w14:paraId="040A6EF3" w14:textId="77777777" w:rsidR="005D204F" w:rsidRPr="005D204F" w:rsidRDefault="004F7755" w:rsidP="005D204F">
      <w:pPr>
        <w:pStyle w:val="ListParagraph"/>
        <w:numPr>
          <w:ilvl w:val="0"/>
          <w:numId w:val="8"/>
        </w:numPr>
      </w:pPr>
      <w:r w:rsidRPr="005D204F">
        <w:rPr>
          <w:b/>
          <w:bCs/>
        </w:rPr>
        <w:t>From outside the Agency:</w:t>
      </w:r>
      <w:r>
        <w:t xml:space="preserve">                                        Dial </w:t>
      </w:r>
      <w:r w:rsidRPr="005D204F">
        <w:rPr>
          <w:color w:val="FF0000"/>
        </w:rPr>
        <w:t xml:space="preserve">(888) 522-2832 (JCCA-TECH) </w:t>
      </w:r>
    </w:p>
    <w:p w14:paraId="246D8B3A" w14:textId="443A6896" w:rsidR="00D30515" w:rsidRPr="00C7246B" w:rsidRDefault="004F7755" w:rsidP="00D30515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r w:rsidRPr="005D204F">
        <w:rPr>
          <w:b/>
          <w:bCs/>
        </w:rPr>
        <w:t>Submit a ticket through our Support Portal:</w:t>
      </w:r>
      <w:r>
        <w:t xml:space="preserve">        </w:t>
      </w:r>
      <w:hyperlink r:id="rId30" w:history="1">
        <w:r w:rsidRPr="003A60EE">
          <w:rPr>
            <w:rStyle w:val="Hyperlink"/>
          </w:rPr>
          <w:t>http://support.jccany.org/support/home</w:t>
        </w:r>
      </w:hyperlink>
    </w:p>
    <w:p w14:paraId="0FCB1298" w14:textId="77777777" w:rsidR="00C7246B" w:rsidRDefault="00C7246B" w:rsidP="00C7246B">
      <w:pPr>
        <w:pStyle w:val="ListParagraph"/>
        <w:ind w:left="1080"/>
      </w:pPr>
    </w:p>
    <w:p w14:paraId="2FF04245" w14:textId="77777777" w:rsidR="00D30515" w:rsidRPr="005B52D6" w:rsidRDefault="00D30515" w:rsidP="00D30515">
      <w:pPr>
        <w:shd w:val="clear" w:color="auto" w:fill="FFFFFF"/>
        <w:rPr>
          <w:rFonts w:ascii="Calibri" w:eastAsia="Times New Roman" w:hAnsi="Calibri" w:cs="Calibri"/>
          <w:color w:val="201F1E"/>
        </w:rPr>
      </w:pPr>
      <w:r w:rsidRPr="005B52D6">
        <w:rPr>
          <w:rFonts w:ascii="Calibri" w:eastAsia="Times New Roman" w:hAnsi="Calibri" w:cs="Calibri"/>
          <w:color w:val="201F1E"/>
        </w:rPr>
        <w:t>For future reference, a consolidated and updated version of technology resources is available under Other Resources, on the </w:t>
      </w:r>
      <w:hyperlink r:id="rId31" w:tgtFrame="_blank" w:history="1">
        <w:r w:rsidRPr="005B52D6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COVID-19 Preparedness at JCCA</w:t>
        </w:r>
      </w:hyperlink>
      <w:r w:rsidRPr="005B52D6">
        <w:rPr>
          <w:rFonts w:ascii="Calibri" w:eastAsia="Times New Roman" w:hAnsi="Calibri" w:cs="Calibri"/>
          <w:color w:val="201F1E"/>
        </w:rPr>
        <w:t> page.</w:t>
      </w:r>
    </w:p>
    <w:p w14:paraId="42EA41EF" w14:textId="77777777" w:rsidR="00D30515" w:rsidRPr="00564EF1" w:rsidRDefault="00D30515" w:rsidP="00D30515"/>
    <w:p w14:paraId="37E68E16" w14:textId="77777777" w:rsidR="00EC3728" w:rsidRDefault="00EC3728" w:rsidP="004F7755"/>
    <w:sectPr w:rsidR="00EC3728" w:rsidSect="00723B3F">
      <w:footerReference w:type="defaul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E10DC" w14:textId="77777777" w:rsidR="00556E4E" w:rsidRDefault="00556E4E" w:rsidP="007A0B22">
      <w:pPr>
        <w:spacing w:after="0" w:line="240" w:lineRule="auto"/>
      </w:pPr>
      <w:r>
        <w:separator/>
      </w:r>
    </w:p>
  </w:endnote>
  <w:endnote w:type="continuationSeparator" w:id="0">
    <w:p w14:paraId="67603FF4" w14:textId="77777777" w:rsidR="00556E4E" w:rsidRDefault="00556E4E" w:rsidP="007A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270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21BF9" w14:textId="2F2287EB" w:rsidR="007A0B22" w:rsidRDefault="007A0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6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8B9DE9" w14:textId="77777777" w:rsidR="007A0B22" w:rsidRDefault="007A0B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2B47" w14:textId="77777777" w:rsidR="00556E4E" w:rsidRDefault="00556E4E" w:rsidP="007A0B22">
      <w:pPr>
        <w:spacing w:after="0" w:line="240" w:lineRule="auto"/>
      </w:pPr>
      <w:r>
        <w:separator/>
      </w:r>
    </w:p>
  </w:footnote>
  <w:footnote w:type="continuationSeparator" w:id="0">
    <w:p w14:paraId="050AE869" w14:textId="77777777" w:rsidR="00556E4E" w:rsidRDefault="00556E4E" w:rsidP="007A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7108E"/>
    <w:multiLevelType w:val="hybridMultilevel"/>
    <w:tmpl w:val="8FE4A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F05B0"/>
    <w:multiLevelType w:val="hybridMultilevel"/>
    <w:tmpl w:val="DA78B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6447"/>
    <w:multiLevelType w:val="hybridMultilevel"/>
    <w:tmpl w:val="0E786C3C"/>
    <w:lvl w:ilvl="0" w:tplc="09A0A2F8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F93C72"/>
    <w:multiLevelType w:val="hybridMultilevel"/>
    <w:tmpl w:val="2814EE20"/>
    <w:lvl w:ilvl="0" w:tplc="C38E9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856B5"/>
    <w:multiLevelType w:val="hybridMultilevel"/>
    <w:tmpl w:val="9BF0D196"/>
    <w:lvl w:ilvl="0" w:tplc="94B46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319A3"/>
    <w:multiLevelType w:val="hybridMultilevel"/>
    <w:tmpl w:val="8482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90BE6"/>
    <w:multiLevelType w:val="multilevel"/>
    <w:tmpl w:val="62B6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324B4A"/>
    <w:multiLevelType w:val="hybridMultilevel"/>
    <w:tmpl w:val="3A44C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C0C33"/>
    <w:multiLevelType w:val="hybridMultilevel"/>
    <w:tmpl w:val="66925A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303A2C"/>
    <w:multiLevelType w:val="hybridMultilevel"/>
    <w:tmpl w:val="F242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0798E"/>
    <w:multiLevelType w:val="multilevel"/>
    <w:tmpl w:val="2EC0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55BA7"/>
    <w:multiLevelType w:val="hybridMultilevel"/>
    <w:tmpl w:val="568214FC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5044038A"/>
    <w:multiLevelType w:val="hybridMultilevel"/>
    <w:tmpl w:val="0178B5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500F1C"/>
    <w:multiLevelType w:val="hybridMultilevel"/>
    <w:tmpl w:val="0A6054F6"/>
    <w:lvl w:ilvl="0" w:tplc="C7E053C4"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F942A6"/>
    <w:multiLevelType w:val="hybridMultilevel"/>
    <w:tmpl w:val="FE3E5336"/>
    <w:lvl w:ilvl="0" w:tplc="E2DE1EDA"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A6D6A29"/>
    <w:multiLevelType w:val="multilevel"/>
    <w:tmpl w:val="ECB6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15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8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18"/>
    <w:rsid w:val="00026902"/>
    <w:rsid w:val="00041559"/>
    <w:rsid w:val="00085FD7"/>
    <w:rsid w:val="00087DBF"/>
    <w:rsid w:val="0009721D"/>
    <w:rsid w:val="000A4573"/>
    <w:rsid w:val="000D12B5"/>
    <w:rsid w:val="001349AE"/>
    <w:rsid w:val="001349F5"/>
    <w:rsid w:val="001A3632"/>
    <w:rsid w:val="001A62E9"/>
    <w:rsid w:val="001A6AE6"/>
    <w:rsid w:val="001D5675"/>
    <w:rsid w:val="001E2987"/>
    <w:rsid w:val="001F4F80"/>
    <w:rsid w:val="00214EED"/>
    <w:rsid w:val="00283AE0"/>
    <w:rsid w:val="003121B1"/>
    <w:rsid w:val="003612B7"/>
    <w:rsid w:val="00382536"/>
    <w:rsid w:val="003D1658"/>
    <w:rsid w:val="00411FBC"/>
    <w:rsid w:val="00427D48"/>
    <w:rsid w:val="004422B4"/>
    <w:rsid w:val="00494813"/>
    <w:rsid w:val="004A767C"/>
    <w:rsid w:val="004C0FB3"/>
    <w:rsid w:val="004F7755"/>
    <w:rsid w:val="00542C8B"/>
    <w:rsid w:val="00556E4E"/>
    <w:rsid w:val="005644D3"/>
    <w:rsid w:val="005D0E9F"/>
    <w:rsid w:val="005D204F"/>
    <w:rsid w:val="005D7851"/>
    <w:rsid w:val="006220F5"/>
    <w:rsid w:val="00686E14"/>
    <w:rsid w:val="006F59A9"/>
    <w:rsid w:val="00713A2B"/>
    <w:rsid w:val="00723B3F"/>
    <w:rsid w:val="007357B0"/>
    <w:rsid w:val="007A0B22"/>
    <w:rsid w:val="007D263D"/>
    <w:rsid w:val="007F2AA3"/>
    <w:rsid w:val="008002DE"/>
    <w:rsid w:val="00803318"/>
    <w:rsid w:val="00803F02"/>
    <w:rsid w:val="00823CFE"/>
    <w:rsid w:val="00824181"/>
    <w:rsid w:val="008A313A"/>
    <w:rsid w:val="008D6958"/>
    <w:rsid w:val="00902962"/>
    <w:rsid w:val="00961853"/>
    <w:rsid w:val="009C00DA"/>
    <w:rsid w:val="00A02679"/>
    <w:rsid w:val="00A32EC7"/>
    <w:rsid w:val="00A34E6E"/>
    <w:rsid w:val="00A953BB"/>
    <w:rsid w:val="00AB5165"/>
    <w:rsid w:val="00AD5C04"/>
    <w:rsid w:val="00AF16AB"/>
    <w:rsid w:val="00B74B4E"/>
    <w:rsid w:val="00B806EA"/>
    <w:rsid w:val="00B875D3"/>
    <w:rsid w:val="00BA046B"/>
    <w:rsid w:val="00BB7338"/>
    <w:rsid w:val="00BC33B9"/>
    <w:rsid w:val="00C10CC5"/>
    <w:rsid w:val="00C34105"/>
    <w:rsid w:val="00C7246B"/>
    <w:rsid w:val="00C86C9B"/>
    <w:rsid w:val="00CA7075"/>
    <w:rsid w:val="00CB7B38"/>
    <w:rsid w:val="00CD1C14"/>
    <w:rsid w:val="00CD3672"/>
    <w:rsid w:val="00CD6090"/>
    <w:rsid w:val="00CE6FD4"/>
    <w:rsid w:val="00D15155"/>
    <w:rsid w:val="00D1573E"/>
    <w:rsid w:val="00D30515"/>
    <w:rsid w:val="00D31BEC"/>
    <w:rsid w:val="00D428D0"/>
    <w:rsid w:val="00D5729F"/>
    <w:rsid w:val="00D910D8"/>
    <w:rsid w:val="00DB2880"/>
    <w:rsid w:val="00DF5086"/>
    <w:rsid w:val="00E066CE"/>
    <w:rsid w:val="00E33494"/>
    <w:rsid w:val="00EC3728"/>
    <w:rsid w:val="00EC46B4"/>
    <w:rsid w:val="00EC7753"/>
    <w:rsid w:val="00F15762"/>
    <w:rsid w:val="00F2348D"/>
    <w:rsid w:val="00F81B39"/>
    <w:rsid w:val="00F978E2"/>
    <w:rsid w:val="00FA3E1A"/>
    <w:rsid w:val="00FD0B2C"/>
    <w:rsid w:val="00F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F4767"/>
  <w15:chartTrackingRefBased/>
  <w15:docId w15:val="{29980C20-16B3-4F97-8E17-1F974D5F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1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422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85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53"/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A31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313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4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6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2C8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2C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C33B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B875D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B875D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A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B22"/>
  </w:style>
  <w:style w:type="paragraph" w:styleId="Footer">
    <w:name w:val="footer"/>
    <w:basedOn w:val="Normal"/>
    <w:link w:val="FooterChar"/>
    <w:uiPriority w:val="99"/>
    <w:unhideWhenUsed/>
    <w:rsid w:val="007A0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eedtest.net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support.jccany.org/support/solutions/articles/3000045727-use-microsoft-teams-to-hold-online-video-meetings-or-audio-call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jccany.org/support/home" TargetMode="External"/><Relationship Id="rId17" Type="http://schemas.openxmlformats.org/officeDocument/2006/relationships/image" Target="media/image2.jfif"/><Relationship Id="rId25" Type="http://schemas.openxmlformats.org/officeDocument/2006/relationships/hyperlink" Target="https://support.jccany.org/support/home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image" Target="media/image5.png"/><Relationship Id="rId29" Type="http://schemas.openxmlformats.org/officeDocument/2006/relationships/hyperlink" Target="https://support.jccany.org/support/solution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jccany.org/support/home" TargetMode="External"/><Relationship Id="rId24" Type="http://schemas.openxmlformats.org/officeDocument/2006/relationships/hyperlink" Target="https://www.instagram.com/p/BGFei3KgLZN/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support.jccany.org/support/solutions/articles/3000046485-how-to-use-adobe-acrobat-reader-dc-to-sign-documents-electronically" TargetMode="External"/><Relationship Id="rId23" Type="http://schemas.openxmlformats.org/officeDocument/2006/relationships/hyperlink" Target="https://apps.apple.com/app/id397648381" TargetMode="External"/><Relationship Id="rId28" Type="http://schemas.openxmlformats.org/officeDocument/2006/relationships/hyperlink" Target="https://microsoftteams.eventbuilder.com/TeamsWFH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31" Type="http://schemas.openxmlformats.org/officeDocument/2006/relationships/hyperlink" Target="https://my.jccany.org/covid-19-preparedness-at-jcc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jccany.org/support/solutions/articles/3000045712-how-to-connect-your-jcca-tablet-or-laptop-using-a-vpn" TargetMode="External"/><Relationship Id="rId22" Type="http://schemas.openxmlformats.org/officeDocument/2006/relationships/hyperlink" Target="https://support.jccany.org/support/home" TargetMode="External"/><Relationship Id="rId27" Type="http://schemas.openxmlformats.org/officeDocument/2006/relationships/hyperlink" Target="https://microsoftteams.eventbuilder.com/Getting%20Started%20with%20Microsoft%20Teams" TargetMode="External"/><Relationship Id="rId30" Type="http://schemas.openxmlformats.org/officeDocument/2006/relationships/hyperlink" Target="http://support.jccany.org/support/home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62B7DCDA3294586BDEEC112BCFD41" ma:contentTypeVersion="4" ma:contentTypeDescription="Create a new document." ma:contentTypeScope="" ma:versionID="9e0e8d47e4aa9c3d54c74a53478a99ad">
  <xsd:schema xmlns:xsd="http://www.w3.org/2001/XMLSchema" xmlns:xs="http://www.w3.org/2001/XMLSchema" xmlns:p="http://schemas.microsoft.com/office/2006/metadata/properties" xmlns:ns2="3f793d95-85f9-4a95-b501-5c9d5112d2e6" targetNamespace="http://schemas.microsoft.com/office/2006/metadata/properties" ma:root="true" ma:fieldsID="5364979547c315ac6ae021889612979c" ns2:_="">
    <xsd:import namespace="3f793d95-85f9-4a95-b501-5c9d5112d2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93d95-85f9-4a95-b501-5c9d511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F9B4-2C51-44E9-B9D0-9C479F4F08E1}"/>
</file>

<file path=customXml/itemProps2.xml><?xml version="1.0" encoding="utf-8"?>
<ds:datastoreItem xmlns:ds="http://schemas.openxmlformats.org/officeDocument/2006/customXml" ds:itemID="{DE3EF91E-2F91-4B5C-B3B0-130B9E51D7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E5C1A-7C4B-474D-8DF7-1CEE25DAE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801892-69C1-47C0-B908-FA3DDA7F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GARAY ANTONIO</dc:creator>
  <cp:keywords/>
  <dc:description/>
  <cp:lastModifiedBy>KIBEL JOANNA</cp:lastModifiedBy>
  <cp:revision>2</cp:revision>
  <cp:lastPrinted>2020-04-14T14:55:00Z</cp:lastPrinted>
  <dcterms:created xsi:type="dcterms:W3CDTF">2020-04-21T17:33:00Z</dcterms:created>
  <dcterms:modified xsi:type="dcterms:W3CDTF">2020-04-21T17:33:00Z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0x01010092762B7DCDA3294586BDEEC112BCFD41</vt:lpwstr>
  </property>
</Properties>
</file>