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46D95" w14:textId="77777777" w:rsidR="009B3E7A" w:rsidRDefault="009B3E7A" w:rsidP="009B3E7A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B5F1B2" w14:textId="6AF574F9" w:rsidR="00E90EDF" w:rsidRPr="00481286" w:rsidRDefault="00D804F7" w:rsidP="0077543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86">
        <w:rPr>
          <w:rFonts w:ascii="Times New Roman" w:hAnsi="Times New Roman" w:cs="Times New Roman"/>
          <w:b/>
          <w:sz w:val="28"/>
          <w:szCs w:val="28"/>
        </w:rPr>
        <w:t xml:space="preserve">ACS </w:t>
      </w:r>
      <w:r w:rsidR="0077543B">
        <w:rPr>
          <w:rFonts w:ascii="Times New Roman" w:hAnsi="Times New Roman" w:cs="Times New Roman"/>
          <w:b/>
          <w:sz w:val="28"/>
          <w:szCs w:val="28"/>
        </w:rPr>
        <w:t xml:space="preserve">Guidance </w:t>
      </w:r>
      <w:r w:rsidR="00E90EDF" w:rsidRPr="00481286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A81FAF">
        <w:rPr>
          <w:rFonts w:ascii="Times New Roman" w:hAnsi="Times New Roman" w:cs="Times New Roman"/>
          <w:b/>
          <w:sz w:val="28"/>
          <w:szCs w:val="28"/>
        </w:rPr>
        <w:t>C</w:t>
      </w:r>
      <w:r w:rsidR="00A81FAF" w:rsidRPr="00481286">
        <w:rPr>
          <w:rFonts w:ascii="Times New Roman" w:hAnsi="Times New Roman" w:cs="Times New Roman"/>
          <w:b/>
          <w:sz w:val="28"/>
          <w:szCs w:val="28"/>
        </w:rPr>
        <w:t>hildren</w:t>
      </w:r>
      <w:r w:rsidR="00A81FAF">
        <w:rPr>
          <w:rFonts w:ascii="Times New Roman" w:hAnsi="Times New Roman" w:cs="Times New Roman"/>
          <w:b/>
          <w:sz w:val="28"/>
          <w:szCs w:val="28"/>
        </w:rPr>
        <w:t>’s</w:t>
      </w:r>
      <w:r w:rsidR="00A81FAF" w:rsidRPr="00481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42B">
        <w:rPr>
          <w:rFonts w:ascii="Times New Roman" w:hAnsi="Times New Roman" w:cs="Times New Roman"/>
          <w:b/>
          <w:sz w:val="28"/>
          <w:szCs w:val="28"/>
        </w:rPr>
        <w:t>U</w:t>
      </w:r>
      <w:r w:rsidR="00E90EDF" w:rsidRPr="00481286">
        <w:rPr>
          <w:rFonts w:ascii="Times New Roman" w:hAnsi="Times New Roman" w:cs="Times New Roman"/>
          <w:b/>
          <w:sz w:val="28"/>
          <w:szCs w:val="28"/>
        </w:rPr>
        <w:t xml:space="preserve">se of </w:t>
      </w:r>
      <w:r w:rsidR="00456C16">
        <w:rPr>
          <w:rFonts w:ascii="Times New Roman" w:hAnsi="Times New Roman" w:cs="Times New Roman"/>
          <w:b/>
          <w:sz w:val="28"/>
          <w:szCs w:val="28"/>
        </w:rPr>
        <w:t>F</w:t>
      </w:r>
      <w:r w:rsidR="00E90EDF" w:rsidRPr="00481286">
        <w:rPr>
          <w:rFonts w:ascii="Times New Roman" w:hAnsi="Times New Roman" w:cs="Times New Roman"/>
          <w:b/>
          <w:sz w:val="28"/>
          <w:szCs w:val="28"/>
        </w:rPr>
        <w:t xml:space="preserve">ace </w:t>
      </w:r>
      <w:r w:rsidR="00456C16">
        <w:rPr>
          <w:rFonts w:ascii="Times New Roman" w:hAnsi="Times New Roman" w:cs="Times New Roman"/>
          <w:b/>
          <w:sz w:val="28"/>
          <w:szCs w:val="28"/>
        </w:rPr>
        <w:t>C</w:t>
      </w:r>
      <w:r w:rsidR="00E90EDF" w:rsidRPr="00481286">
        <w:rPr>
          <w:rFonts w:ascii="Times New Roman" w:hAnsi="Times New Roman" w:cs="Times New Roman"/>
          <w:b/>
          <w:sz w:val="28"/>
          <w:szCs w:val="28"/>
        </w:rPr>
        <w:t xml:space="preserve">overing  </w:t>
      </w:r>
    </w:p>
    <w:p w14:paraId="2FEE746E" w14:textId="2EF95D92" w:rsidR="00481286" w:rsidRPr="00456C16" w:rsidRDefault="00481286" w:rsidP="004812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6C16"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2F877245" w14:textId="6AF12B27" w:rsidR="00481286" w:rsidRDefault="00481286" w:rsidP="00481286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light of new data about </w:t>
      </w:r>
      <w:hyperlink r:id="rId8" w:history="1">
        <w:r w:rsidRPr="00456C16">
          <w:rPr>
            <w:rStyle w:val="Hyperlink"/>
            <w:rFonts w:ascii="Times New Roman" w:hAnsi="Times New Roman" w:cs="Times New Roman"/>
            <w:color w:val="075290"/>
            <w:sz w:val="24"/>
            <w:szCs w:val="24"/>
            <w:shd w:val="clear" w:color="auto" w:fill="FFFFFF"/>
          </w:rPr>
          <w:t>how COVID-19 spreads</w:t>
        </w:r>
      </w:hyperlink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along with evidence of widespread COVID-19 illness in communities across the country, </w:t>
      </w:r>
      <w:r w:rsidR="00F3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CDC recommends that people, including children, wear a </w:t>
      </w:r>
      <w:hyperlink r:id="rId9" w:history="1">
        <w:r w:rsidRPr="00456C16">
          <w:rPr>
            <w:rStyle w:val="Hyperlink"/>
            <w:rFonts w:ascii="Times New Roman" w:hAnsi="Times New Roman" w:cs="Times New Roman"/>
            <w:color w:val="075290"/>
            <w:sz w:val="24"/>
            <w:szCs w:val="24"/>
            <w:shd w:val="clear" w:color="auto" w:fill="FFFFFF"/>
          </w:rPr>
          <w:t>cloth face covering</w:t>
        </w:r>
      </w:hyperlink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cover their nose and mouth in the community setting</w:t>
      </w:r>
      <w:r w:rsid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or if a distance of 6 feet from others</w:t>
      </w:r>
      <w:r w:rsidR="00F3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cannot be maintained</w:t>
      </w:r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11162FD" w14:textId="2525A327" w:rsidR="00492A32" w:rsidRDefault="00492A32" w:rsidP="00481286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According to an Executive Order from Governor Andrew Cuomo, e</w:t>
      </w:r>
      <w:r w:rsidRPr="00492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ffective at 8 p.m. on Friday, April 17, 2020 any individual who is over age two and able to medically tolerate a face-covering shall be required to cover their nose and mouth with a mask or cloth face-covering </w:t>
      </w:r>
      <w:r w:rsidRPr="00F72B8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when in a public place</w:t>
      </w:r>
      <w:r w:rsidRPr="00492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unable to maintain, or when not maintaining, social distance.  </w:t>
      </w:r>
    </w:p>
    <w:p w14:paraId="138FCAFE" w14:textId="79057D7A" w:rsidR="00456C16" w:rsidRDefault="00492A32" w:rsidP="00481286">
      <w:pPr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ACS Guidance</w:t>
      </w:r>
      <w:r w:rsidR="00456C16" w:rsidRPr="00456C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62A27FFF" w14:textId="31D21884" w:rsidR="00C11811" w:rsidRPr="00597228" w:rsidRDefault="00112821" w:rsidP="00456C1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Noting the difficulties in managing this for young children, a</w:t>
      </w:r>
      <w:r w:rsidR="00456C16">
        <w:rPr>
          <w:rFonts w:ascii="Times New Roman" w:hAnsi="Times New Roman" w:cs="Times New Roman"/>
          <w:sz w:val="24"/>
          <w:szCs w:val="24"/>
        </w:rPr>
        <w:t xml:space="preserve">ll children </w:t>
      </w:r>
      <w:r w:rsidR="00A7749F">
        <w:rPr>
          <w:rFonts w:ascii="Times New Roman" w:hAnsi="Times New Roman" w:cs="Times New Roman"/>
          <w:sz w:val="24"/>
          <w:szCs w:val="24"/>
        </w:rPr>
        <w:t xml:space="preserve">over the age of </w:t>
      </w:r>
      <w:r w:rsidR="0077543B">
        <w:rPr>
          <w:rFonts w:ascii="Times New Roman" w:hAnsi="Times New Roman" w:cs="Times New Roman"/>
          <w:sz w:val="24"/>
          <w:szCs w:val="24"/>
        </w:rPr>
        <w:t>2</w:t>
      </w:r>
      <w:r w:rsidR="00456C16">
        <w:rPr>
          <w:rFonts w:ascii="Times New Roman" w:hAnsi="Times New Roman" w:cs="Times New Roman"/>
          <w:sz w:val="24"/>
          <w:szCs w:val="24"/>
        </w:rPr>
        <w:t>, should always wear a face covering when within 6 feet of others</w:t>
      </w:r>
      <w:r w:rsidR="00C11811">
        <w:rPr>
          <w:rFonts w:ascii="Times New Roman" w:hAnsi="Times New Roman" w:cs="Times New Roman"/>
          <w:sz w:val="24"/>
          <w:szCs w:val="24"/>
        </w:rPr>
        <w:t xml:space="preserve"> in public</w:t>
      </w:r>
      <w:r w:rsidR="0077543B">
        <w:rPr>
          <w:rFonts w:ascii="Times New Roman" w:hAnsi="Times New Roman" w:cs="Times New Roman"/>
          <w:sz w:val="24"/>
          <w:szCs w:val="24"/>
        </w:rPr>
        <w:t>.</w:t>
      </w:r>
      <w:r w:rsidR="00C11811" w:rsidRPr="00C11811">
        <w:t xml:space="preserve"> </w:t>
      </w:r>
      <w:r w:rsidR="00C11811" w:rsidRPr="00C11811">
        <w:rPr>
          <w:rFonts w:ascii="Times New Roman" w:hAnsi="Times New Roman" w:cs="Times New Roman"/>
          <w:sz w:val="24"/>
          <w:szCs w:val="24"/>
        </w:rPr>
        <w:t xml:space="preserve">A cloth face covering should be worn whenever people are in a community setting, especially in situations where </w:t>
      </w:r>
      <w:r w:rsidR="00C11811">
        <w:rPr>
          <w:rFonts w:ascii="Times New Roman" w:hAnsi="Times New Roman" w:cs="Times New Roman"/>
          <w:sz w:val="24"/>
          <w:szCs w:val="24"/>
        </w:rPr>
        <w:t>children</w:t>
      </w:r>
      <w:r w:rsidR="00C11811" w:rsidRPr="00C11811">
        <w:rPr>
          <w:rFonts w:ascii="Times New Roman" w:hAnsi="Times New Roman" w:cs="Times New Roman"/>
          <w:sz w:val="24"/>
          <w:szCs w:val="24"/>
        </w:rPr>
        <w:t xml:space="preserve"> may be near people</w:t>
      </w:r>
      <w:r w:rsidR="0000211F">
        <w:rPr>
          <w:rFonts w:ascii="Times New Roman" w:hAnsi="Times New Roman" w:cs="Times New Roman"/>
          <w:sz w:val="24"/>
          <w:szCs w:val="24"/>
        </w:rPr>
        <w:t xml:space="preserve"> other than members of the immediate household.</w:t>
      </w:r>
      <w:r w:rsidR="00C11811" w:rsidRPr="00C11811">
        <w:rPr>
          <w:rFonts w:ascii="Times New Roman" w:hAnsi="Times New Roman" w:cs="Times New Roman"/>
          <w:sz w:val="24"/>
          <w:szCs w:val="24"/>
        </w:rPr>
        <w:t xml:space="preserve"> These settings include grocery stores and pharmacies. These face coverings are not a substitute for social distancing. Cloth face coverings are especially important to wear in public in areas of widespread COVID-19 illness.</w:t>
      </w:r>
    </w:p>
    <w:p w14:paraId="3900041F" w14:textId="59992162" w:rsidR="00456C16" w:rsidRDefault="00456C16" w:rsidP="00456C1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56C16">
        <w:rPr>
          <w:rFonts w:ascii="Times New Roman" w:hAnsi="Times New Roman" w:cs="Times New Roman"/>
          <w:b/>
          <w:bCs/>
          <w:sz w:val="24"/>
          <w:szCs w:val="24"/>
        </w:rPr>
        <w:t>Exceptions:</w:t>
      </w:r>
    </w:p>
    <w:p w14:paraId="1B4EE9F6" w14:textId="266C4986" w:rsidR="00720051" w:rsidRDefault="00A7749F" w:rsidP="00456C1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</w:t>
      </w:r>
      <w:r w:rsidR="0077543B">
        <w:rPr>
          <w:rFonts w:ascii="Times New Roman" w:hAnsi="Times New Roman" w:cs="Times New Roman"/>
          <w:sz w:val="24"/>
          <w:szCs w:val="24"/>
        </w:rPr>
        <w:t>2 years old and younger should be</w:t>
      </w:r>
      <w:r w:rsidR="00720051">
        <w:rPr>
          <w:rFonts w:ascii="Times New Roman" w:hAnsi="Times New Roman" w:cs="Times New Roman"/>
          <w:sz w:val="24"/>
          <w:szCs w:val="24"/>
        </w:rPr>
        <w:t xml:space="preserve"> exempt from wearing a face c</w:t>
      </w:r>
      <w:r w:rsidR="0077543B">
        <w:rPr>
          <w:rFonts w:ascii="Times New Roman" w:hAnsi="Times New Roman" w:cs="Times New Roman"/>
          <w:sz w:val="24"/>
          <w:szCs w:val="24"/>
        </w:rPr>
        <w:t>overing</w:t>
      </w:r>
      <w:r w:rsidR="00720051">
        <w:rPr>
          <w:rFonts w:ascii="Times New Roman" w:hAnsi="Times New Roman" w:cs="Times New Roman"/>
          <w:sz w:val="24"/>
          <w:szCs w:val="24"/>
        </w:rPr>
        <w:t xml:space="preserve">. In addition, children (any age), who are non-verbal, or diagnosed with Autism Spectrum Disorder, or any child that has severe asthma or difficulty breathing with a mask on, </w:t>
      </w:r>
      <w:r w:rsidR="00D6682C">
        <w:rPr>
          <w:rFonts w:ascii="Times New Roman" w:hAnsi="Times New Roman" w:cs="Times New Roman"/>
          <w:sz w:val="24"/>
          <w:szCs w:val="24"/>
        </w:rPr>
        <w:t xml:space="preserve">or </w:t>
      </w:r>
      <w:r w:rsidR="00D6682C" w:rsidRPr="00D6682C">
        <w:rPr>
          <w:rFonts w:ascii="Times New Roman" w:hAnsi="Times New Roman" w:cs="Times New Roman"/>
          <w:sz w:val="24"/>
          <w:szCs w:val="24"/>
        </w:rPr>
        <w:t>otherwise unable to remove the cover without assistance</w:t>
      </w:r>
      <w:r w:rsidR="00D6682C">
        <w:rPr>
          <w:rFonts w:ascii="Times New Roman" w:hAnsi="Times New Roman" w:cs="Times New Roman"/>
          <w:sz w:val="24"/>
          <w:szCs w:val="24"/>
        </w:rPr>
        <w:t xml:space="preserve">, </w:t>
      </w:r>
      <w:r w:rsidR="0077543B">
        <w:rPr>
          <w:rFonts w:ascii="Times New Roman" w:hAnsi="Times New Roman" w:cs="Times New Roman"/>
          <w:sz w:val="24"/>
          <w:szCs w:val="24"/>
        </w:rPr>
        <w:t xml:space="preserve">should be </w:t>
      </w:r>
      <w:r w:rsidR="00720051">
        <w:rPr>
          <w:rFonts w:ascii="Times New Roman" w:hAnsi="Times New Roman" w:cs="Times New Roman"/>
          <w:sz w:val="24"/>
          <w:szCs w:val="24"/>
        </w:rPr>
        <w:t xml:space="preserve">exempt </w:t>
      </w:r>
      <w:r w:rsidR="00720051" w:rsidRPr="00720051">
        <w:rPr>
          <w:rFonts w:ascii="Times New Roman" w:hAnsi="Times New Roman" w:cs="Times New Roman"/>
          <w:sz w:val="24"/>
          <w:szCs w:val="24"/>
        </w:rPr>
        <w:t>from wearing a face covering</w:t>
      </w:r>
      <w:r w:rsidR="0077543B">
        <w:rPr>
          <w:rFonts w:ascii="Times New Roman" w:hAnsi="Times New Roman" w:cs="Times New Roman"/>
          <w:sz w:val="24"/>
          <w:szCs w:val="24"/>
        </w:rPr>
        <w:t>.</w:t>
      </w:r>
      <w:r w:rsidR="00720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FE64E" w14:textId="1A8C60A9" w:rsidR="00481286" w:rsidRPr="00456C16" w:rsidRDefault="00481286" w:rsidP="004812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6C16">
        <w:rPr>
          <w:rFonts w:ascii="Times New Roman" w:hAnsi="Times New Roman" w:cs="Times New Roman"/>
          <w:b/>
          <w:sz w:val="24"/>
          <w:szCs w:val="24"/>
        </w:rPr>
        <w:t>General pointers for face coverings</w:t>
      </w:r>
      <w:r w:rsidR="00A81FAF">
        <w:rPr>
          <w:rFonts w:ascii="Times New Roman" w:hAnsi="Times New Roman" w:cs="Times New Roman"/>
          <w:b/>
          <w:sz w:val="24"/>
          <w:szCs w:val="24"/>
        </w:rPr>
        <w:t>:</w:t>
      </w:r>
    </w:p>
    <w:p w14:paraId="742303CB" w14:textId="77777777" w:rsidR="00481286" w:rsidRPr="00456C16" w:rsidRDefault="00481286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56C16">
        <w:rPr>
          <w:rFonts w:ascii="Times New Roman" w:hAnsi="Times New Roman" w:cs="Times New Roman"/>
          <w:bCs/>
          <w:sz w:val="24"/>
          <w:szCs w:val="24"/>
        </w:rPr>
        <w:t>1. Face coverings, including masks and cloth coverings, may be re-used as long as they are not wet, contaminated or damaged.</w:t>
      </w:r>
    </w:p>
    <w:p w14:paraId="7E556B31" w14:textId="77777777" w:rsidR="00481286" w:rsidRPr="00456C16" w:rsidRDefault="00481286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56C16">
        <w:rPr>
          <w:rFonts w:ascii="Times New Roman" w:hAnsi="Times New Roman" w:cs="Times New Roman"/>
          <w:bCs/>
          <w:sz w:val="24"/>
          <w:szCs w:val="24"/>
        </w:rPr>
        <w:t>2. Cloth masks should be washed and dried daily. They should also be washed when contaminated.</w:t>
      </w:r>
    </w:p>
    <w:p w14:paraId="2DFE3F19" w14:textId="77777777" w:rsidR="00481286" w:rsidRPr="00456C16" w:rsidRDefault="00481286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56C16">
        <w:rPr>
          <w:rFonts w:ascii="Times New Roman" w:hAnsi="Times New Roman" w:cs="Times New Roman"/>
          <w:bCs/>
          <w:sz w:val="24"/>
          <w:szCs w:val="24"/>
        </w:rPr>
        <w:t>3. Each face covering is for personal use only – it should not be used by someone else. Write your name or place an identifying mark on the loops or ties so you know it is yours.</w:t>
      </w:r>
    </w:p>
    <w:p w14:paraId="358005B9" w14:textId="3C58F600" w:rsidR="00481286" w:rsidRDefault="00C11811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81286" w:rsidRPr="00456C16">
        <w:rPr>
          <w:rFonts w:ascii="Times New Roman" w:hAnsi="Times New Roman" w:cs="Times New Roman"/>
          <w:bCs/>
          <w:sz w:val="24"/>
          <w:szCs w:val="24"/>
        </w:rPr>
        <w:t>. A face covering should be dry before use.</w:t>
      </w:r>
    </w:p>
    <w:p w14:paraId="37BCDB06" w14:textId="73E055FE" w:rsidR="00A71E5E" w:rsidRPr="00456C16" w:rsidRDefault="00A71E5E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23C9F14F" w14:textId="596D3C99" w:rsidR="00481286" w:rsidRPr="00456C16" w:rsidRDefault="00481286" w:rsidP="004812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6C16">
        <w:rPr>
          <w:rFonts w:ascii="Times New Roman" w:hAnsi="Times New Roman" w:cs="Times New Roman"/>
          <w:b/>
          <w:sz w:val="24"/>
          <w:szCs w:val="24"/>
        </w:rPr>
        <w:t>How to put on a face covering</w:t>
      </w:r>
      <w:r w:rsidR="00A81FAF" w:rsidRPr="00A81FAF">
        <w:rPr>
          <w:rFonts w:ascii="Times New Roman" w:hAnsi="Times New Roman" w:cs="Times New Roman"/>
          <w:b/>
          <w:sz w:val="24"/>
          <w:szCs w:val="24"/>
        </w:rPr>
        <w:t>:</w:t>
      </w:r>
      <w:r w:rsidRPr="00456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83B9D2" w14:textId="4B1C2DDB" w:rsidR="00B40ED3" w:rsidRPr="00F72B83" w:rsidRDefault="0000211F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bookmarkStart w:id="1" w:name="_Hlk38096914"/>
      <w:r>
        <w:rPr>
          <w:rFonts w:ascii="Times New Roman" w:hAnsi="Times New Roman" w:cs="Times New Roman"/>
          <w:bCs/>
          <w:sz w:val="24"/>
          <w:szCs w:val="24"/>
        </w:rPr>
        <w:t>C</w:t>
      </w:r>
      <w:r w:rsidR="00B40ED3" w:rsidRPr="00F72B83">
        <w:rPr>
          <w:rFonts w:ascii="Times New Roman" w:hAnsi="Times New Roman" w:cs="Times New Roman"/>
          <w:bCs/>
          <w:sz w:val="24"/>
          <w:szCs w:val="24"/>
        </w:rPr>
        <w:t>hild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40ED3" w:rsidRPr="00F72B83">
        <w:rPr>
          <w:rFonts w:ascii="Times New Roman" w:hAnsi="Times New Roman" w:cs="Times New Roman"/>
          <w:bCs/>
          <w:sz w:val="24"/>
          <w:szCs w:val="24"/>
        </w:rPr>
        <w:t>caring adults should provide assistance to children when needed</w:t>
      </w:r>
      <w:r w:rsidR="00B40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38B9455B" w14:textId="214F5282" w:rsidR="00B40ED3" w:rsidRPr="00F72B83" w:rsidRDefault="00481286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Clean your hands with soap and water or hand sanitizer before touching the face covering. </w:t>
      </w:r>
    </w:p>
    <w:p w14:paraId="5B1D8FAC" w14:textId="228EF6C7" w:rsidR="00B40ED3" w:rsidRPr="00F72B83" w:rsidRDefault="00C32F35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Check the face covering to make </w:t>
      </w:r>
      <w:r w:rsidR="00481286" w:rsidRPr="00F72B83">
        <w:rPr>
          <w:rFonts w:ascii="Times New Roman" w:hAnsi="Times New Roman" w:cs="Times New Roman"/>
          <w:bCs/>
          <w:sz w:val="24"/>
          <w:szCs w:val="24"/>
        </w:rPr>
        <w:t xml:space="preserve">sure there are no obvious tears or holes in either side of the face covering. </w:t>
      </w:r>
      <w:r w:rsidR="00C11811" w:rsidRPr="00F72B83">
        <w:rPr>
          <w:rFonts w:ascii="Times New Roman" w:hAnsi="Times New Roman" w:cs="Times New Roman"/>
          <w:bCs/>
          <w:sz w:val="24"/>
          <w:szCs w:val="24"/>
        </w:rPr>
        <w:t>An adult</w:t>
      </w:r>
      <w:r w:rsidR="00A81FAF" w:rsidRPr="00F72B83">
        <w:rPr>
          <w:rFonts w:ascii="Times New Roman" w:hAnsi="Times New Roman" w:cs="Times New Roman"/>
          <w:bCs/>
          <w:sz w:val="24"/>
          <w:szCs w:val="24"/>
        </w:rPr>
        <w:t xml:space="preserve"> should check children’s masks </w:t>
      </w:r>
      <w:r w:rsidRPr="00F72B83">
        <w:rPr>
          <w:rFonts w:ascii="Times New Roman" w:hAnsi="Times New Roman" w:cs="Times New Roman"/>
          <w:bCs/>
          <w:sz w:val="24"/>
          <w:szCs w:val="24"/>
        </w:rPr>
        <w:t xml:space="preserve">daily </w:t>
      </w:r>
      <w:r w:rsidR="00A81FAF" w:rsidRPr="00F72B83">
        <w:rPr>
          <w:rFonts w:ascii="Times New Roman" w:hAnsi="Times New Roman" w:cs="Times New Roman"/>
          <w:bCs/>
          <w:sz w:val="24"/>
          <w:szCs w:val="24"/>
        </w:rPr>
        <w:t>to make sure there are no holes or tears.</w:t>
      </w:r>
    </w:p>
    <w:p w14:paraId="56A252CD" w14:textId="05BB5A41" w:rsidR="00B40ED3" w:rsidRPr="00F72B83" w:rsidRDefault="00481286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Always use the same side of the face covering as the front and the same side as the back (side in contact with the face). </w:t>
      </w:r>
    </w:p>
    <w:p w14:paraId="37AB8751" w14:textId="7F821B98" w:rsidR="00286898" w:rsidRPr="00F72B83" w:rsidRDefault="00481286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>Follow the instructions below for the type of face covering you are using. Do not touch the front side.</w:t>
      </w:r>
      <w:r w:rsidR="00286898" w:rsidRPr="00286898">
        <w:t xml:space="preserve"> </w:t>
      </w:r>
    </w:p>
    <w:p w14:paraId="78B50771" w14:textId="77777777" w:rsidR="00286898" w:rsidRPr="00F72B83" w:rsidRDefault="00286898" w:rsidP="00F72B8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>Face Covering with Ear loops: Hold the covering by the ear loops. Place a loop around each ear.</w:t>
      </w:r>
    </w:p>
    <w:p w14:paraId="47187B86" w14:textId="77777777" w:rsidR="00286898" w:rsidRPr="00F72B83" w:rsidRDefault="00286898" w:rsidP="00F72B8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>Face Covering with Ties: Bring the face covering to your nose level and place the ties over the crown of your head and secure with a bow. Then take the bottom ties, one in each hand, and secure with a bow at the nape of your neck.</w:t>
      </w:r>
    </w:p>
    <w:p w14:paraId="76666056" w14:textId="3D6987F6" w:rsidR="00B40ED3" w:rsidRPr="00F72B83" w:rsidRDefault="00286898" w:rsidP="00F72B8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Bandana or kerchief. Fold the bandana into a triangle. Place the base of the triangle over the bridge of your nose with the top of triangle towards your chin. Secure the bandana at the nape of your neck. </w:t>
      </w:r>
    </w:p>
    <w:p w14:paraId="26EBE0D9" w14:textId="61323D75" w:rsidR="00E90EDF" w:rsidRPr="00F72B83" w:rsidRDefault="00286898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Pull the bottom of the face covering over </w:t>
      </w:r>
      <w:r w:rsidR="0000211F">
        <w:rPr>
          <w:rFonts w:ascii="Times New Roman" w:hAnsi="Times New Roman" w:cs="Times New Roman"/>
          <w:bCs/>
          <w:sz w:val="24"/>
          <w:szCs w:val="24"/>
        </w:rPr>
        <w:t>the</w:t>
      </w:r>
      <w:r w:rsidRPr="00F72B83">
        <w:rPr>
          <w:rFonts w:ascii="Times New Roman" w:hAnsi="Times New Roman" w:cs="Times New Roman"/>
          <w:bCs/>
          <w:sz w:val="24"/>
          <w:szCs w:val="24"/>
        </w:rPr>
        <w:t xml:space="preserve"> mouth and chin. </w:t>
      </w:r>
    </w:p>
    <w:p w14:paraId="6A6F0B77" w14:textId="77777777" w:rsidR="00A81FAF" w:rsidRDefault="00A81FAF" w:rsidP="00286898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492F4427" w14:textId="6089F6AC" w:rsidR="00A81FAF" w:rsidRPr="00A81FAF" w:rsidRDefault="00A81FAF" w:rsidP="0028689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81FAF">
        <w:rPr>
          <w:rFonts w:ascii="Times New Roman" w:hAnsi="Times New Roman" w:cs="Times New Roman"/>
          <w:b/>
          <w:sz w:val="24"/>
          <w:szCs w:val="24"/>
        </w:rPr>
        <w:t>How to remove a face covering:</w:t>
      </w:r>
    </w:p>
    <w:p w14:paraId="4C595018" w14:textId="1EAF2939" w:rsidR="00B40ED3" w:rsidRPr="00F72B83" w:rsidRDefault="0000211F" w:rsidP="00F72B83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B40ED3" w:rsidRPr="00F72B83">
        <w:rPr>
          <w:rFonts w:ascii="Times New Roman" w:hAnsi="Times New Roman" w:cs="Times New Roman"/>
          <w:bCs/>
          <w:sz w:val="24"/>
          <w:szCs w:val="24"/>
        </w:rPr>
        <w:t>hild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40ED3" w:rsidRPr="00F72B83">
        <w:rPr>
          <w:rFonts w:ascii="Times New Roman" w:hAnsi="Times New Roman" w:cs="Times New Roman"/>
          <w:bCs/>
          <w:sz w:val="24"/>
          <w:szCs w:val="24"/>
        </w:rPr>
        <w:t>caring adults should provide assistance to children when needed.</w:t>
      </w:r>
    </w:p>
    <w:p w14:paraId="69C24EEB" w14:textId="32B4A02A" w:rsidR="00A81FAF" w:rsidRPr="00F72B83" w:rsidRDefault="00A81FAF" w:rsidP="00F72B83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Clean your hands with soap and water or hand sanitizer before touching the face covering. Avoid touching the front of the face covering. Only touch the ear loops/ties/band. </w:t>
      </w:r>
    </w:p>
    <w:p w14:paraId="7D7E03EE" w14:textId="354D4E84" w:rsidR="00A81FAF" w:rsidRPr="00F72B83" w:rsidRDefault="00A81FAF" w:rsidP="00F72B8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Face Covering with Ear loops: Hold both ear loops and gently lift and remove the covering. </w:t>
      </w:r>
    </w:p>
    <w:p w14:paraId="02068AC8" w14:textId="71C9E85B" w:rsidR="00A81FAF" w:rsidRPr="00F72B83" w:rsidRDefault="00A81FAF" w:rsidP="00F72B8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Face Covering with Ties: Untie the bottom bow first then untie the top bow and pull the covering away from you as the ties are loosened. </w:t>
      </w:r>
    </w:p>
    <w:p w14:paraId="31245442" w14:textId="69E3D30F" w:rsidR="00A81FAF" w:rsidRPr="00F72B83" w:rsidRDefault="00A81FAF" w:rsidP="00F72B8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Bandana: untie from behind the neck and fold the front side facing in. </w:t>
      </w:r>
    </w:p>
    <w:p w14:paraId="0AF936D5" w14:textId="6424C4C8" w:rsidR="00A81FAF" w:rsidRPr="00F72B83" w:rsidRDefault="00A81FAF" w:rsidP="00F72B83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Fold the front edges of the face covering over each other. Store the face covering in your container (only 1 face covering per bag). </w:t>
      </w:r>
    </w:p>
    <w:p w14:paraId="47E42DDF" w14:textId="5A5CFA6A" w:rsidR="00286898" w:rsidRPr="00F72B83" w:rsidRDefault="00A81FAF" w:rsidP="00F72B83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>Clean your hands with soap and water or hand sanitizer.</w:t>
      </w:r>
    </w:p>
    <w:p w14:paraId="5ADEE397" w14:textId="2758A878" w:rsidR="00C32F35" w:rsidRPr="00C32F35" w:rsidRDefault="00C32F35" w:rsidP="00C32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C32F35">
        <w:rPr>
          <w:rFonts w:ascii="Times New Roman" w:hAnsi="Times New Roman" w:cs="Times New Roman"/>
          <w:b/>
          <w:sz w:val="24"/>
          <w:szCs w:val="24"/>
        </w:rPr>
        <w:t xml:space="preserve">hen to </w:t>
      </w:r>
      <w:r w:rsidR="00662DFF" w:rsidRPr="007754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immediately </w:t>
      </w:r>
      <w:r w:rsidRPr="00C32F35">
        <w:rPr>
          <w:rFonts w:ascii="Times New Roman" w:hAnsi="Times New Roman" w:cs="Times New Roman"/>
          <w:b/>
          <w:sz w:val="24"/>
          <w:szCs w:val="24"/>
        </w:rPr>
        <w:t>remove a mask</w:t>
      </w:r>
      <w:r w:rsidR="00662DFF">
        <w:rPr>
          <w:rFonts w:ascii="Times New Roman" w:hAnsi="Times New Roman" w:cs="Times New Roman"/>
          <w:b/>
          <w:sz w:val="24"/>
          <w:szCs w:val="24"/>
        </w:rPr>
        <w:t xml:space="preserve"> or face covering</w:t>
      </w:r>
      <w:r w:rsidRPr="00C32F35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662DFF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child/</w:t>
      </w:r>
      <w:r w:rsidRPr="00C32F35">
        <w:rPr>
          <w:rFonts w:ascii="Times New Roman" w:hAnsi="Times New Roman" w:cs="Times New Roman"/>
          <w:b/>
          <w:sz w:val="24"/>
          <w:szCs w:val="24"/>
        </w:rPr>
        <w:t>youth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A41A7A8" w14:textId="402D33D0" w:rsidR="00C32F35" w:rsidRDefault="00C32F35" w:rsidP="00C32F35">
      <w:pPr>
        <w:rPr>
          <w:rFonts w:ascii="Times New Roman" w:hAnsi="Times New Roman" w:cs="Times New Roman"/>
          <w:bCs/>
          <w:sz w:val="24"/>
          <w:szCs w:val="24"/>
        </w:rPr>
      </w:pPr>
      <w:r w:rsidRPr="0077543B">
        <w:rPr>
          <w:rFonts w:ascii="Times New Roman" w:hAnsi="Times New Roman" w:cs="Times New Roman"/>
          <w:bCs/>
          <w:sz w:val="24"/>
          <w:szCs w:val="24"/>
        </w:rPr>
        <w:t xml:space="preserve">If a </w:t>
      </w:r>
      <w:r w:rsidR="0000211F">
        <w:rPr>
          <w:rFonts w:ascii="Times New Roman" w:hAnsi="Times New Roman" w:cs="Times New Roman"/>
          <w:bCs/>
          <w:sz w:val="24"/>
          <w:szCs w:val="24"/>
        </w:rPr>
        <w:t>child</w:t>
      </w:r>
      <w:r w:rsidRPr="0077543B">
        <w:rPr>
          <w:rFonts w:ascii="Times New Roman" w:hAnsi="Times New Roman" w:cs="Times New Roman"/>
          <w:bCs/>
          <w:sz w:val="24"/>
          <w:szCs w:val="24"/>
        </w:rPr>
        <w:t xml:space="preserve"> is choking, having a seizure, vomiting or having difficulty breathing</w:t>
      </w:r>
      <w:r w:rsidR="00662DF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C11811">
        <w:rPr>
          <w:rFonts w:ascii="Times New Roman" w:hAnsi="Times New Roman" w:cs="Times New Roman"/>
          <w:bCs/>
          <w:sz w:val="24"/>
          <w:szCs w:val="24"/>
        </w:rPr>
        <w:t xml:space="preserve">an adult </w:t>
      </w:r>
      <w:r w:rsidR="00662DFF">
        <w:rPr>
          <w:rFonts w:ascii="Times New Roman" w:hAnsi="Times New Roman" w:cs="Times New Roman"/>
          <w:bCs/>
          <w:sz w:val="24"/>
          <w:szCs w:val="24"/>
        </w:rPr>
        <w:t>must</w:t>
      </w:r>
      <w:r w:rsidRPr="00775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DFF">
        <w:rPr>
          <w:rFonts w:ascii="Times New Roman" w:hAnsi="Times New Roman" w:cs="Times New Roman"/>
          <w:bCs/>
          <w:sz w:val="24"/>
          <w:szCs w:val="24"/>
        </w:rPr>
        <w:t>immediately</w:t>
      </w:r>
      <w:r w:rsidR="00662DFF" w:rsidRPr="00C32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543B">
        <w:rPr>
          <w:rFonts w:ascii="Times New Roman" w:hAnsi="Times New Roman" w:cs="Times New Roman"/>
          <w:bCs/>
          <w:sz w:val="24"/>
          <w:szCs w:val="24"/>
        </w:rPr>
        <w:t>remove the mask</w:t>
      </w:r>
      <w:r w:rsidR="00662DFF">
        <w:rPr>
          <w:rFonts w:ascii="Times New Roman" w:hAnsi="Times New Roman" w:cs="Times New Roman"/>
          <w:bCs/>
          <w:sz w:val="24"/>
          <w:szCs w:val="24"/>
        </w:rPr>
        <w:t xml:space="preserve"> or face covering, provide </w:t>
      </w:r>
      <w:r w:rsidRPr="0077543B">
        <w:rPr>
          <w:rFonts w:ascii="Times New Roman" w:hAnsi="Times New Roman" w:cs="Times New Roman"/>
          <w:bCs/>
          <w:sz w:val="24"/>
          <w:szCs w:val="24"/>
        </w:rPr>
        <w:t>assist</w:t>
      </w:r>
      <w:r w:rsidR="00662DFF">
        <w:rPr>
          <w:rFonts w:ascii="Times New Roman" w:hAnsi="Times New Roman" w:cs="Times New Roman"/>
          <w:bCs/>
          <w:sz w:val="24"/>
          <w:szCs w:val="24"/>
        </w:rPr>
        <w:t>ance</w:t>
      </w:r>
      <w:r w:rsidRPr="0077543B">
        <w:rPr>
          <w:rFonts w:ascii="Times New Roman" w:hAnsi="Times New Roman" w:cs="Times New Roman"/>
          <w:bCs/>
          <w:sz w:val="24"/>
          <w:szCs w:val="24"/>
        </w:rPr>
        <w:t xml:space="preserve"> or call for help</w:t>
      </w:r>
      <w:r w:rsidR="0000211F">
        <w:rPr>
          <w:rFonts w:ascii="Times New Roman" w:hAnsi="Times New Roman" w:cs="Times New Roman"/>
          <w:bCs/>
          <w:sz w:val="24"/>
          <w:szCs w:val="24"/>
        </w:rPr>
        <w:t>/911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C0436A" w14:textId="28476BF5" w:rsidR="00C32F35" w:rsidRPr="0077543B" w:rsidRDefault="00C11811" w:rsidP="007754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Adults</w:t>
      </w:r>
      <w:r w:rsidR="00662DFF">
        <w:rPr>
          <w:rFonts w:ascii="Times New Roman" w:hAnsi="Times New Roman" w:cs="Times New Roman"/>
          <w:b/>
          <w:sz w:val="24"/>
          <w:szCs w:val="24"/>
        </w:rPr>
        <w:t xml:space="preserve"> should l</w:t>
      </w:r>
      <w:r w:rsidR="00C32F35" w:rsidRPr="00C32F35">
        <w:rPr>
          <w:rFonts w:ascii="Times New Roman" w:hAnsi="Times New Roman" w:cs="Times New Roman"/>
          <w:b/>
          <w:sz w:val="24"/>
          <w:szCs w:val="24"/>
        </w:rPr>
        <w:t>ook for signs of distress – decreased activity, shaking, choking, eye rolling, facial color change or any other concerns</w:t>
      </w:r>
      <w:r w:rsidR="00662DFF">
        <w:rPr>
          <w:rFonts w:ascii="Times New Roman" w:hAnsi="Times New Roman" w:cs="Times New Roman"/>
          <w:b/>
          <w:sz w:val="24"/>
          <w:szCs w:val="24"/>
        </w:rPr>
        <w:t xml:space="preserve"> when a child/youth is wearing a mask or face covering</w:t>
      </w:r>
      <w:r w:rsidR="00C32F35" w:rsidRPr="00C32F3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32F35" w:rsidRPr="0077543B" w:rsidSect="00A81F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B391B" w14:textId="77777777" w:rsidR="008F275B" w:rsidRDefault="008F275B" w:rsidP="009B3E7A">
      <w:pPr>
        <w:spacing w:after="0" w:line="240" w:lineRule="auto"/>
      </w:pPr>
      <w:r>
        <w:separator/>
      </w:r>
    </w:p>
  </w:endnote>
  <w:endnote w:type="continuationSeparator" w:id="0">
    <w:p w14:paraId="68190652" w14:textId="77777777" w:rsidR="008F275B" w:rsidRDefault="008F275B" w:rsidP="009B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5B4F5" w14:textId="77777777" w:rsidR="008F275B" w:rsidRDefault="008F275B" w:rsidP="009B3E7A">
      <w:pPr>
        <w:spacing w:after="0" w:line="240" w:lineRule="auto"/>
      </w:pPr>
      <w:r>
        <w:separator/>
      </w:r>
    </w:p>
  </w:footnote>
  <w:footnote w:type="continuationSeparator" w:id="0">
    <w:p w14:paraId="6E13F88A" w14:textId="77777777" w:rsidR="008F275B" w:rsidRDefault="008F275B" w:rsidP="009B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CFAE" w14:textId="77777777" w:rsidR="009B3E7A" w:rsidRDefault="009B3E7A" w:rsidP="009B3E7A">
    <w:pPr>
      <w:pStyle w:val="Header"/>
      <w:jc w:val="center"/>
    </w:pPr>
    <w:r>
      <w:rPr>
        <w:noProof/>
      </w:rPr>
      <w:drawing>
        <wp:inline distT="0" distB="0" distL="0" distR="0" wp14:anchorId="044DD825" wp14:editId="3969BA37">
          <wp:extent cx="1524000" cy="79883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5262"/>
    <w:multiLevelType w:val="hybridMultilevel"/>
    <w:tmpl w:val="9948C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4618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0250"/>
    <w:multiLevelType w:val="hybridMultilevel"/>
    <w:tmpl w:val="C480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55F1"/>
    <w:multiLevelType w:val="hybridMultilevel"/>
    <w:tmpl w:val="63E4B586"/>
    <w:lvl w:ilvl="0" w:tplc="806E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2633"/>
    <w:multiLevelType w:val="hybridMultilevel"/>
    <w:tmpl w:val="5220F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F725C"/>
    <w:multiLevelType w:val="hybridMultilevel"/>
    <w:tmpl w:val="06B0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D1A11"/>
    <w:multiLevelType w:val="hybridMultilevel"/>
    <w:tmpl w:val="36B2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B1C7C"/>
    <w:multiLevelType w:val="hybridMultilevel"/>
    <w:tmpl w:val="E9D42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837DB"/>
    <w:multiLevelType w:val="hybridMultilevel"/>
    <w:tmpl w:val="385E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1D"/>
    <w:rsid w:val="0000211F"/>
    <w:rsid w:val="00006E7A"/>
    <w:rsid w:val="0005742B"/>
    <w:rsid w:val="000E35FB"/>
    <w:rsid w:val="00112821"/>
    <w:rsid w:val="001705B4"/>
    <w:rsid w:val="001F0EB3"/>
    <w:rsid w:val="00286898"/>
    <w:rsid w:val="00290C89"/>
    <w:rsid w:val="00295BAC"/>
    <w:rsid w:val="002C0FC9"/>
    <w:rsid w:val="002E0E25"/>
    <w:rsid w:val="0032638C"/>
    <w:rsid w:val="00392DB6"/>
    <w:rsid w:val="00456C16"/>
    <w:rsid w:val="00481286"/>
    <w:rsid w:val="00492A32"/>
    <w:rsid w:val="00566C54"/>
    <w:rsid w:val="00597228"/>
    <w:rsid w:val="005A67A6"/>
    <w:rsid w:val="005F1048"/>
    <w:rsid w:val="0062328E"/>
    <w:rsid w:val="00662DFF"/>
    <w:rsid w:val="006C295F"/>
    <w:rsid w:val="00720051"/>
    <w:rsid w:val="0077543B"/>
    <w:rsid w:val="00776B68"/>
    <w:rsid w:val="007B0A49"/>
    <w:rsid w:val="0082606E"/>
    <w:rsid w:val="008E2D28"/>
    <w:rsid w:val="008F275B"/>
    <w:rsid w:val="009B3E7A"/>
    <w:rsid w:val="009E4C1D"/>
    <w:rsid w:val="00A04CA5"/>
    <w:rsid w:val="00A570CC"/>
    <w:rsid w:val="00A71E5E"/>
    <w:rsid w:val="00A7749F"/>
    <w:rsid w:val="00A81FAF"/>
    <w:rsid w:val="00B40ED3"/>
    <w:rsid w:val="00BD2035"/>
    <w:rsid w:val="00C11811"/>
    <w:rsid w:val="00C32F35"/>
    <w:rsid w:val="00D35962"/>
    <w:rsid w:val="00D64EB2"/>
    <w:rsid w:val="00D6682C"/>
    <w:rsid w:val="00D668F5"/>
    <w:rsid w:val="00D70A42"/>
    <w:rsid w:val="00D804F7"/>
    <w:rsid w:val="00E06D02"/>
    <w:rsid w:val="00E84753"/>
    <w:rsid w:val="00E90EDF"/>
    <w:rsid w:val="00EB6CFB"/>
    <w:rsid w:val="00EE4A9E"/>
    <w:rsid w:val="00EF32B5"/>
    <w:rsid w:val="00F302F6"/>
    <w:rsid w:val="00F33CC3"/>
    <w:rsid w:val="00F72B83"/>
    <w:rsid w:val="00FB373C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3B212"/>
  <w15:chartTrackingRefBased/>
  <w15:docId w15:val="{C8283BD1-57BD-4924-83ED-BE399A79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7A"/>
  </w:style>
  <w:style w:type="paragraph" w:styleId="Footer">
    <w:name w:val="footer"/>
    <w:basedOn w:val="Normal"/>
    <w:link w:val="FooterChar"/>
    <w:uiPriority w:val="99"/>
    <w:unhideWhenUsed/>
    <w:rsid w:val="009B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E7A"/>
  </w:style>
  <w:style w:type="paragraph" w:styleId="FootnoteText">
    <w:name w:val="footnote text"/>
    <w:basedOn w:val="Normal"/>
    <w:link w:val="FootnoteTextChar"/>
    <w:uiPriority w:val="99"/>
    <w:semiHidden/>
    <w:unhideWhenUsed/>
    <w:rsid w:val="00295B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B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B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128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B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AD9F4-0E65-4717-A699-6BC31C66F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97FD5-ED2A-44BB-ADB5-907F9254807C}"/>
</file>

<file path=customXml/itemProps3.xml><?xml version="1.0" encoding="utf-8"?>
<ds:datastoreItem xmlns:ds="http://schemas.openxmlformats.org/officeDocument/2006/customXml" ds:itemID="{B74A1194-B784-430A-AEDB-8DBD56B58986}"/>
</file>

<file path=customXml/itemProps4.xml><?xml version="1.0" encoding="utf-8"?>
<ds:datastoreItem xmlns:ds="http://schemas.openxmlformats.org/officeDocument/2006/customXml" ds:itemID="{96078DF2-6AA5-49D5-8D37-D3CFB7C0F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Jean-Baptiste, Priscilla (ACS)</dc:creator>
  <cp:keywords/>
  <dc:description/>
  <cp:lastModifiedBy>KIBEL JOANNA</cp:lastModifiedBy>
  <cp:revision>2</cp:revision>
  <dcterms:created xsi:type="dcterms:W3CDTF">2020-04-20T21:31:00Z</dcterms:created>
  <dcterms:modified xsi:type="dcterms:W3CDTF">2020-04-20T21:31:00Z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